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1B9B" w14:textId="77777777" w:rsidR="00D37785" w:rsidRDefault="00D37785">
      <w:pPr>
        <w:spacing w:line="24" w:lineRule="exact"/>
        <w:rPr>
          <w:sz w:val="24"/>
          <w:szCs w:val="24"/>
        </w:rPr>
      </w:pPr>
      <w:bookmarkStart w:id="0" w:name="page1"/>
      <w:bookmarkEnd w:id="0"/>
    </w:p>
    <w:p w14:paraId="0441F1D6" w14:textId="77777777" w:rsidR="00D37785" w:rsidRDefault="00000000">
      <w:pPr>
        <w:spacing w:line="227" w:lineRule="auto"/>
        <w:ind w:right="16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</w:rPr>
        <w:t>egulamin przeprowadzania oceny śródokresowej w programach doktorskich Szkoły Doktorskiej Nauk Społecznych Uniwersytetu Jagiellońskiego</w:t>
      </w:r>
    </w:p>
    <w:p w14:paraId="70E76120" w14:textId="77777777" w:rsidR="00D37785" w:rsidRDefault="00D37785">
      <w:pPr>
        <w:spacing w:line="200" w:lineRule="exact"/>
        <w:rPr>
          <w:sz w:val="24"/>
          <w:szCs w:val="24"/>
        </w:rPr>
      </w:pPr>
    </w:p>
    <w:p w14:paraId="77860647" w14:textId="77777777" w:rsidR="00D37785" w:rsidRDefault="00D37785">
      <w:pPr>
        <w:spacing w:line="200" w:lineRule="exact"/>
        <w:rPr>
          <w:sz w:val="24"/>
          <w:szCs w:val="24"/>
        </w:rPr>
      </w:pPr>
    </w:p>
    <w:p w14:paraId="6BABC328" w14:textId="77777777" w:rsidR="00D37785" w:rsidRDefault="00D37785">
      <w:pPr>
        <w:spacing w:line="232" w:lineRule="exact"/>
        <w:rPr>
          <w:sz w:val="24"/>
          <w:szCs w:val="24"/>
        </w:rPr>
      </w:pPr>
    </w:p>
    <w:p w14:paraId="376ACEFE" w14:textId="77777777" w:rsidR="00D37785" w:rsidRDefault="00000000">
      <w:pPr>
        <w:numPr>
          <w:ilvl w:val="0"/>
          <w:numId w:val="1"/>
        </w:numPr>
        <w:tabs>
          <w:tab w:val="left" w:pos="4164"/>
        </w:tabs>
        <w:ind w:left="4164" w:hanging="15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1 [Zakres]</w:t>
      </w:r>
    </w:p>
    <w:p w14:paraId="1793AAB0" w14:textId="77777777" w:rsidR="00D37785" w:rsidRDefault="00D37785">
      <w:pPr>
        <w:spacing w:line="229" w:lineRule="exact"/>
        <w:rPr>
          <w:sz w:val="24"/>
          <w:szCs w:val="24"/>
        </w:rPr>
      </w:pPr>
    </w:p>
    <w:p w14:paraId="1707CF32" w14:textId="36079CEF" w:rsidR="00D37785" w:rsidRPr="005D61BA" w:rsidRDefault="00000000">
      <w:pPr>
        <w:spacing w:line="238" w:lineRule="auto"/>
        <w:ind w:left="4"/>
        <w:jc w:val="both"/>
        <w:rPr>
          <w:sz w:val="20"/>
          <w:szCs w:val="20"/>
          <w:lang w:val="pl-PL"/>
        </w:rPr>
      </w:pPr>
      <w:r>
        <w:rPr>
          <w:rFonts w:ascii="Calibri" w:eastAsia="Calibri" w:hAnsi="Calibri" w:cs="Calibri"/>
          <w:sz w:val="21"/>
          <w:szCs w:val="21"/>
        </w:rPr>
        <w:t xml:space="preserve">Regulamin określa organizację i sposób przeprowadzenia oceny śródokresowej w programach doktorskich Szkoły Doktorskiej Nauk Społecznych UJ (SDNS UJ) na podstawie </w:t>
      </w:r>
      <w:r w:rsidR="00602AD7">
        <w:rPr>
          <w:rFonts w:ascii="Calibri" w:eastAsia="Calibri" w:hAnsi="Calibri" w:cs="Calibri"/>
          <w:sz w:val="21"/>
          <w:szCs w:val="21"/>
          <w:lang w:val="pl-PL"/>
        </w:rPr>
        <w:t xml:space="preserve">Rozdziału 6 </w:t>
      </w:r>
      <w:r>
        <w:rPr>
          <w:rFonts w:ascii="Calibri" w:eastAsia="Calibri" w:hAnsi="Calibri" w:cs="Calibri"/>
          <w:sz w:val="21"/>
          <w:szCs w:val="21"/>
        </w:rPr>
        <w:t xml:space="preserve">Regulaminu </w:t>
      </w:r>
      <w:r w:rsidR="00602AD7">
        <w:rPr>
          <w:rFonts w:ascii="Calibri" w:eastAsia="Calibri" w:hAnsi="Calibri" w:cs="Calibri"/>
          <w:sz w:val="21"/>
          <w:szCs w:val="21"/>
          <w:lang w:val="pl-PL"/>
        </w:rPr>
        <w:t xml:space="preserve">Szkół Doktorskich Uniwersytetu Jagiellońskiego w Krakowie. </w:t>
      </w:r>
    </w:p>
    <w:p w14:paraId="21A47FEA" w14:textId="77777777" w:rsidR="00D37785" w:rsidRDefault="00D37785">
      <w:pPr>
        <w:spacing w:line="263" w:lineRule="exact"/>
        <w:rPr>
          <w:sz w:val="24"/>
          <w:szCs w:val="24"/>
        </w:rPr>
      </w:pPr>
    </w:p>
    <w:p w14:paraId="3ECC0A2D" w14:textId="5D1C6054" w:rsidR="00D37785" w:rsidRDefault="00000000">
      <w:pPr>
        <w:numPr>
          <w:ilvl w:val="2"/>
          <w:numId w:val="2"/>
        </w:numPr>
        <w:tabs>
          <w:tab w:val="left" w:pos="3324"/>
        </w:tabs>
        <w:ind w:left="3324" w:hanging="15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2 [</w:t>
      </w:r>
      <w:r w:rsidR="00602AD7">
        <w:rPr>
          <w:rFonts w:ascii="Calibri" w:eastAsia="Calibri" w:hAnsi="Calibri" w:cs="Calibri"/>
          <w:b/>
          <w:bCs/>
          <w:lang w:val="pl-PL"/>
        </w:rPr>
        <w:t xml:space="preserve">Powoływanie </w:t>
      </w:r>
      <w:r>
        <w:rPr>
          <w:rFonts w:ascii="Calibri" w:eastAsia="Calibri" w:hAnsi="Calibri" w:cs="Calibri"/>
          <w:b/>
          <w:bCs/>
        </w:rPr>
        <w:t>komisji oceniającej]</w:t>
      </w:r>
    </w:p>
    <w:p w14:paraId="34AF35D8" w14:textId="77777777" w:rsidR="00D37785" w:rsidRDefault="00D37785">
      <w:pPr>
        <w:spacing w:line="229" w:lineRule="exact"/>
        <w:rPr>
          <w:rFonts w:ascii="Calibri" w:eastAsia="Calibri" w:hAnsi="Calibri" w:cs="Calibri"/>
          <w:b/>
          <w:bCs/>
        </w:rPr>
      </w:pPr>
    </w:p>
    <w:p w14:paraId="40B15C9C" w14:textId="6D50BF51" w:rsidR="00D37785" w:rsidRDefault="00000000">
      <w:pPr>
        <w:numPr>
          <w:ilvl w:val="0"/>
          <w:numId w:val="2"/>
        </w:numPr>
        <w:tabs>
          <w:tab w:val="left" w:pos="390"/>
        </w:tabs>
        <w:spacing w:line="238" w:lineRule="auto"/>
        <w:ind w:left="4" w:right="20" w:hanging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Komisja ds. oceny śródokresowej (dalej: Komisja oceniająca), o której mowa w §</w:t>
      </w:r>
      <w:r w:rsidR="00602AD7">
        <w:rPr>
          <w:rFonts w:ascii="Calibri" w:eastAsia="Calibri" w:hAnsi="Calibri" w:cs="Calibri"/>
          <w:lang w:val="pl-PL"/>
        </w:rPr>
        <w:t xml:space="preserve">17 </w:t>
      </w:r>
      <w:r>
        <w:rPr>
          <w:rFonts w:ascii="Calibri" w:eastAsia="Calibri" w:hAnsi="Calibri" w:cs="Calibri"/>
        </w:rPr>
        <w:t xml:space="preserve">Regulaminu </w:t>
      </w:r>
      <w:r w:rsidR="00602AD7">
        <w:rPr>
          <w:rFonts w:ascii="Calibri" w:eastAsia="Calibri" w:hAnsi="Calibri" w:cs="Calibri"/>
          <w:lang w:val="pl-PL"/>
        </w:rPr>
        <w:t>Szkół Doktorskich Uniwersytetu Jagiellońskiego w Krakowie</w:t>
      </w:r>
      <w:r>
        <w:rPr>
          <w:rFonts w:ascii="Calibri" w:eastAsia="Calibri" w:hAnsi="Calibri" w:cs="Calibri"/>
        </w:rPr>
        <w:t>, powoływana jest przez Dyrektora SDNS UJ na wniosek kierownika programu doktorskiego zgodnie z §</w:t>
      </w:r>
      <w:r w:rsidR="00602AD7">
        <w:rPr>
          <w:rFonts w:ascii="Calibri" w:eastAsia="Calibri" w:hAnsi="Calibri" w:cs="Calibri"/>
          <w:lang w:val="pl-PL"/>
        </w:rPr>
        <w:t xml:space="preserve">17 </w:t>
      </w:r>
      <w:r>
        <w:rPr>
          <w:rFonts w:ascii="Calibri" w:eastAsia="Calibri" w:hAnsi="Calibri" w:cs="Calibri"/>
        </w:rPr>
        <w:t xml:space="preserve">ust. 3 Regulaminu </w:t>
      </w:r>
      <w:r w:rsidR="00602AD7">
        <w:rPr>
          <w:rFonts w:ascii="Calibri" w:eastAsia="Calibri" w:hAnsi="Calibri" w:cs="Calibri"/>
          <w:lang w:val="pl-PL"/>
        </w:rPr>
        <w:t xml:space="preserve">Szkół Doktorskich Uniwersytetu Jagiellońskiego. </w:t>
      </w:r>
    </w:p>
    <w:p w14:paraId="4E125A0E" w14:textId="02FAF9FB" w:rsidR="00D37785" w:rsidRDefault="00D37785" w:rsidP="005D61BA">
      <w:pPr>
        <w:spacing w:line="244" w:lineRule="auto"/>
        <w:jc w:val="both"/>
        <w:rPr>
          <w:sz w:val="20"/>
          <w:szCs w:val="20"/>
        </w:rPr>
      </w:pPr>
    </w:p>
    <w:p w14:paraId="27CC399B" w14:textId="592D58BA" w:rsidR="00D37785" w:rsidRDefault="00602AD7" w:rsidP="005D61BA">
      <w:pPr>
        <w:spacing w:line="248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lang w:val="pl-PL"/>
        </w:rPr>
        <w:t>2</w:t>
      </w:r>
      <w:r>
        <w:rPr>
          <w:rFonts w:ascii="Calibri" w:eastAsia="Calibri" w:hAnsi="Calibri" w:cs="Calibri"/>
        </w:rPr>
        <w:t>. Wnioski kierownika programu doktorskiego o powołanie członków komisji oceniającej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</w:rPr>
        <w:t>oraz powołania członków komisji oceniającej mogą mieć formę dokumentów elektronicznych. Ich obieg odbywa się z wykorzystaniem służbowej poczty elektronicznej. Członek komisji oceniającej zatrudniony poza uczelnią wykorzystuje w korespondencji z SDNS UJ służbową pocztę elektroniczną.</w:t>
      </w:r>
    </w:p>
    <w:p w14:paraId="60CAB849" w14:textId="77777777" w:rsidR="00D37785" w:rsidRDefault="00D37785">
      <w:pPr>
        <w:spacing w:line="223" w:lineRule="exact"/>
        <w:rPr>
          <w:sz w:val="24"/>
          <w:szCs w:val="24"/>
        </w:rPr>
      </w:pPr>
    </w:p>
    <w:p w14:paraId="5C0CC593" w14:textId="77777777" w:rsidR="00D37785" w:rsidRDefault="00000000">
      <w:pPr>
        <w:numPr>
          <w:ilvl w:val="0"/>
          <w:numId w:val="3"/>
        </w:numPr>
        <w:tabs>
          <w:tab w:val="left" w:pos="325"/>
        </w:tabs>
        <w:spacing w:line="237" w:lineRule="auto"/>
        <w:ind w:left="4" w:right="20" w:hanging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Przewodniczącego komisji oceniającej wskazuje, po konsultacji z kierownikiem programu doktorskiego, Dyrektor SDNS UJ. Przewodniczący kieruje pracami komisji oceniającej w trakcie jej posiedzenia.</w:t>
      </w:r>
    </w:p>
    <w:p w14:paraId="7104784F" w14:textId="77777777" w:rsidR="00D37785" w:rsidRDefault="00D37785">
      <w:pPr>
        <w:spacing w:line="185" w:lineRule="exact"/>
        <w:rPr>
          <w:rFonts w:ascii="Calibri" w:eastAsia="Calibri" w:hAnsi="Calibri" w:cs="Calibri"/>
        </w:rPr>
      </w:pPr>
    </w:p>
    <w:p w14:paraId="53885BB8" w14:textId="77777777" w:rsidR="00D37785" w:rsidRDefault="00000000">
      <w:pPr>
        <w:numPr>
          <w:ilvl w:val="0"/>
          <w:numId w:val="3"/>
        </w:numPr>
        <w:tabs>
          <w:tab w:val="left" w:pos="224"/>
        </w:tabs>
        <w:ind w:left="224" w:hanging="2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Dyrektor SDNS UJ może z ważnych powodów zmienić skład komisji oceniającej.</w:t>
      </w:r>
    </w:p>
    <w:p w14:paraId="313386C6" w14:textId="77777777" w:rsidR="00D37785" w:rsidRDefault="00D37785">
      <w:pPr>
        <w:spacing w:line="259" w:lineRule="exact"/>
        <w:rPr>
          <w:sz w:val="24"/>
          <w:szCs w:val="24"/>
        </w:rPr>
      </w:pPr>
    </w:p>
    <w:p w14:paraId="20C6271C" w14:textId="77777777" w:rsidR="00D37785" w:rsidRDefault="00000000">
      <w:pPr>
        <w:numPr>
          <w:ilvl w:val="1"/>
          <w:numId w:val="4"/>
        </w:numPr>
        <w:tabs>
          <w:tab w:val="left" w:pos="3024"/>
        </w:tabs>
        <w:ind w:left="3024" w:hanging="153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3 [Posiedzenie komisji oceniającej]</w:t>
      </w:r>
    </w:p>
    <w:p w14:paraId="6CD71418" w14:textId="77777777" w:rsidR="00D37785" w:rsidRDefault="00D37785">
      <w:pPr>
        <w:spacing w:line="182" w:lineRule="exact"/>
        <w:rPr>
          <w:rFonts w:ascii="Calibri" w:eastAsia="Calibri" w:hAnsi="Calibri" w:cs="Calibri"/>
          <w:b/>
          <w:bCs/>
        </w:rPr>
      </w:pPr>
    </w:p>
    <w:p w14:paraId="122ABC08" w14:textId="77777777" w:rsidR="00D37785" w:rsidRDefault="00000000">
      <w:pPr>
        <w:numPr>
          <w:ilvl w:val="0"/>
          <w:numId w:val="4"/>
        </w:numPr>
        <w:tabs>
          <w:tab w:val="left" w:pos="224"/>
        </w:tabs>
        <w:ind w:left="224" w:hanging="2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Posiedzenie komisji oceniającej odbywa się w pełnym składzie.</w:t>
      </w:r>
    </w:p>
    <w:p w14:paraId="0C7C342F" w14:textId="77777777" w:rsidR="00D37785" w:rsidRDefault="00D37785">
      <w:pPr>
        <w:spacing w:line="229" w:lineRule="exact"/>
        <w:rPr>
          <w:rFonts w:ascii="Calibri" w:eastAsia="Calibri" w:hAnsi="Calibri" w:cs="Calibri"/>
        </w:rPr>
      </w:pPr>
    </w:p>
    <w:p w14:paraId="13EAA82C" w14:textId="77777777" w:rsidR="00D37785" w:rsidRDefault="00000000">
      <w:pPr>
        <w:numPr>
          <w:ilvl w:val="0"/>
          <w:numId w:val="4"/>
        </w:numPr>
        <w:tabs>
          <w:tab w:val="left" w:pos="292"/>
        </w:tabs>
        <w:spacing w:line="238" w:lineRule="auto"/>
        <w:ind w:left="4" w:right="20" w:hanging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Termin i miejsce posiedzenia komisji oceniającej wyznacza Przewodniczący po konsultacji z pozostałymi członkami komisji i Dyrektorem SDNS UJ. Sekretariat SDNS UJ z odpowiednim wyprzedzeniem, nie później niż miesiąc przed posiedzeniem Komisji oceniającej, zawiadamia</w:t>
      </w:r>
    </w:p>
    <w:p w14:paraId="2C426332" w14:textId="77777777" w:rsidR="00D37785" w:rsidRDefault="00D37785">
      <w:pPr>
        <w:sectPr w:rsidR="00D37785">
          <w:pgSz w:w="11900" w:h="16838"/>
          <w:pgMar w:top="1440" w:right="1406" w:bottom="999" w:left="1416" w:header="0" w:footer="0" w:gutter="0"/>
          <w:cols w:space="720" w:equalWidth="0">
            <w:col w:w="9084"/>
          </w:cols>
        </w:sectPr>
      </w:pPr>
    </w:p>
    <w:p w14:paraId="09E44C62" w14:textId="77777777" w:rsidR="00D37785" w:rsidRDefault="00D37785">
      <w:pPr>
        <w:spacing w:line="19" w:lineRule="exact"/>
        <w:rPr>
          <w:sz w:val="20"/>
          <w:szCs w:val="20"/>
        </w:rPr>
      </w:pPr>
      <w:bookmarkStart w:id="1" w:name="page2"/>
      <w:bookmarkEnd w:id="1"/>
    </w:p>
    <w:p w14:paraId="16530F90" w14:textId="77777777" w:rsidR="00D37785" w:rsidRDefault="00000000">
      <w:pPr>
        <w:spacing w:line="228" w:lineRule="auto"/>
        <w:ind w:left="4" w:right="20"/>
        <w:rPr>
          <w:sz w:val="20"/>
          <w:szCs w:val="20"/>
        </w:rPr>
      </w:pPr>
      <w:r>
        <w:rPr>
          <w:rFonts w:ascii="Calibri" w:eastAsia="Calibri" w:hAnsi="Calibri" w:cs="Calibri"/>
        </w:rPr>
        <w:t>doktoranta o terminie i miejscu posiedzenia. Posiedzenie komisji oceniającej odbywa się w Uniwersytecie Jagiellońskim w Krakowie lub przy wykorzystaniu środków komunikacji elektronicznej.</w:t>
      </w:r>
    </w:p>
    <w:p w14:paraId="0B88D77D" w14:textId="77777777" w:rsidR="00D37785" w:rsidRDefault="00D37785">
      <w:pPr>
        <w:spacing w:line="232" w:lineRule="exact"/>
        <w:rPr>
          <w:sz w:val="20"/>
          <w:szCs w:val="20"/>
        </w:rPr>
      </w:pPr>
    </w:p>
    <w:p w14:paraId="101338A2" w14:textId="7206E194" w:rsidR="00602AD7" w:rsidRDefault="00000000">
      <w:pPr>
        <w:numPr>
          <w:ilvl w:val="0"/>
          <w:numId w:val="5"/>
        </w:numPr>
        <w:tabs>
          <w:tab w:val="left" w:pos="222"/>
        </w:tabs>
        <w:spacing w:line="244" w:lineRule="auto"/>
        <w:ind w:left="4" w:hanging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Posiedzenie komisji lub uczestnictwo członka lub członków w posiedzeniu komisji oceniającej może mieć formę zdalną realizowaną za pomocą środków komunikacji elektronicznej, przy zastrzeżeniu zapewnienia otwartego udziału dla publiczności w części obejmującej prezentację i dyskusję, o których mowa w § 1</w:t>
      </w:r>
      <w:r w:rsidR="00602AD7">
        <w:rPr>
          <w:rFonts w:ascii="Calibri" w:eastAsia="Calibri" w:hAnsi="Calibri" w:cs="Calibri"/>
          <w:lang w:val="pl-PL"/>
        </w:rPr>
        <w:t>8</w:t>
      </w:r>
      <w:r>
        <w:rPr>
          <w:rFonts w:ascii="Calibri" w:eastAsia="Calibri" w:hAnsi="Calibri" w:cs="Calibri"/>
        </w:rPr>
        <w:t xml:space="preserve"> ust. </w:t>
      </w:r>
      <w:r w:rsidR="00602AD7">
        <w:rPr>
          <w:rFonts w:ascii="Calibri" w:eastAsia="Calibri" w:hAnsi="Calibri" w:cs="Calibri"/>
          <w:lang w:val="pl-PL"/>
        </w:rPr>
        <w:t xml:space="preserve">2 </w:t>
      </w:r>
      <w:r>
        <w:rPr>
          <w:rFonts w:ascii="Calibri" w:eastAsia="Calibri" w:hAnsi="Calibri" w:cs="Calibri"/>
        </w:rPr>
        <w:t xml:space="preserve"> Regulaminu </w:t>
      </w:r>
      <w:r w:rsidR="00602AD7">
        <w:rPr>
          <w:rFonts w:ascii="Calibri" w:eastAsia="Calibri" w:hAnsi="Calibri" w:cs="Calibri"/>
          <w:lang w:val="pl-PL"/>
        </w:rPr>
        <w:t>Szkół Doktorskich Nauk Społecznych.</w:t>
      </w:r>
    </w:p>
    <w:p w14:paraId="26FE49F0" w14:textId="77777777" w:rsidR="00D37785" w:rsidRDefault="00D37785">
      <w:pPr>
        <w:spacing w:line="227" w:lineRule="exact"/>
        <w:rPr>
          <w:rFonts w:ascii="Calibri" w:eastAsia="Calibri" w:hAnsi="Calibri" w:cs="Calibri"/>
        </w:rPr>
      </w:pPr>
    </w:p>
    <w:p w14:paraId="0467532F" w14:textId="77777777" w:rsidR="00D37785" w:rsidRDefault="00000000">
      <w:pPr>
        <w:numPr>
          <w:ilvl w:val="0"/>
          <w:numId w:val="5"/>
        </w:numPr>
        <w:tabs>
          <w:tab w:val="left" w:pos="332"/>
        </w:tabs>
        <w:spacing w:line="248" w:lineRule="auto"/>
        <w:ind w:left="4" w:hanging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Obecność doktoranta na posiedzeniu Komisji oceniającej w wyznaczonym terminie jest obowiązkowa. Usprawiedliwieniem nieobecności może być zwolnienie lekarskie przedstawione najpóźniej do 7 dni od dnia ustania przyczyny, która spowodowała nieobecność na posiedzeniu. Wówczas doktorantowi wyznacza się nowy termin oceny. Nieobecność nieusprawiedliwiona jest równoznaczna z negatywnym wynikiem oceny śródokresowej.</w:t>
      </w:r>
    </w:p>
    <w:p w14:paraId="0AEEE122" w14:textId="77777777" w:rsidR="00D37785" w:rsidRDefault="00D37785">
      <w:pPr>
        <w:spacing w:line="221" w:lineRule="exact"/>
        <w:rPr>
          <w:rFonts w:ascii="Calibri" w:eastAsia="Calibri" w:hAnsi="Calibri" w:cs="Calibri"/>
        </w:rPr>
      </w:pPr>
    </w:p>
    <w:p w14:paraId="093F8B87" w14:textId="77777777" w:rsidR="00D37785" w:rsidRDefault="00000000">
      <w:pPr>
        <w:numPr>
          <w:ilvl w:val="0"/>
          <w:numId w:val="5"/>
        </w:numPr>
        <w:tabs>
          <w:tab w:val="left" w:pos="234"/>
        </w:tabs>
        <w:spacing w:line="238" w:lineRule="auto"/>
        <w:ind w:left="4" w:hanging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czasie jawnej części posiedzenia Komisji oceniającej doktorant, w trakcie wystąpienia w formie prezentacji, przedstawia stan realizacji Indywidualnego Planu Badawczego (IPB). Każdy z członków Komisji może zadać doktorantowi pytania dotyczące treści zawartej w prezentacji i/lub realizacji IPB.</w:t>
      </w:r>
    </w:p>
    <w:p w14:paraId="65D87A08" w14:textId="77777777" w:rsidR="00D37785" w:rsidRDefault="00D37785">
      <w:pPr>
        <w:spacing w:line="231" w:lineRule="exact"/>
        <w:rPr>
          <w:sz w:val="20"/>
          <w:szCs w:val="20"/>
        </w:rPr>
      </w:pPr>
    </w:p>
    <w:p w14:paraId="3CCE6364" w14:textId="77777777" w:rsidR="00D37785" w:rsidRDefault="00000000">
      <w:pPr>
        <w:spacing w:line="227" w:lineRule="auto"/>
        <w:ind w:left="4" w:right="20"/>
        <w:rPr>
          <w:sz w:val="20"/>
          <w:szCs w:val="20"/>
        </w:rPr>
      </w:pPr>
      <w:r>
        <w:rPr>
          <w:rFonts w:ascii="Calibri" w:eastAsia="Calibri" w:hAnsi="Calibri" w:cs="Calibri"/>
        </w:rPr>
        <w:t>7. Z przebiegu posiedzenia komisji oceniającej sporządzany jest protokół według wzoru stanowiącego załącznik nr 1 do niniejszego regulaminu.</w:t>
      </w:r>
    </w:p>
    <w:p w14:paraId="54C7CF0A" w14:textId="77777777" w:rsidR="00D37785" w:rsidRDefault="00D37785">
      <w:pPr>
        <w:spacing w:line="197" w:lineRule="exact"/>
        <w:rPr>
          <w:sz w:val="20"/>
          <w:szCs w:val="20"/>
        </w:rPr>
      </w:pPr>
    </w:p>
    <w:p w14:paraId="105E9910" w14:textId="77777777" w:rsidR="00D37785" w:rsidRDefault="00000000">
      <w:pPr>
        <w:numPr>
          <w:ilvl w:val="0"/>
          <w:numId w:val="6"/>
        </w:numPr>
        <w:tabs>
          <w:tab w:val="left" w:pos="224"/>
        </w:tabs>
        <w:ind w:left="224" w:hanging="22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Posiedzenie komisji oceniającej odbywa się w języku właściwym dla danego programu doktorskiego</w:t>
      </w:r>
    </w:p>
    <w:p w14:paraId="1822B9E8" w14:textId="77777777" w:rsidR="00D37785" w:rsidRDefault="00D37785">
      <w:pPr>
        <w:spacing w:line="19" w:lineRule="exact"/>
        <w:rPr>
          <w:rFonts w:ascii="Calibri" w:eastAsia="Calibri" w:hAnsi="Calibri" w:cs="Calibri"/>
          <w:sz w:val="21"/>
          <w:szCs w:val="21"/>
        </w:rPr>
      </w:pPr>
    </w:p>
    <w:p w14:paraId="0742AA83" w14:textId="77777777" w:rsidR="00D37785" w:rsidRDefault="00000000">
      <w:pPr>
        <w:ind w:left="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</w:rPr>
        <w:t>SDNS UJ.</w:t>
      </w:r>
    </w:p>
    <w:p w14:paraId="23942408" w14:textId="77777777" w:rsidR="00D37785" w:rsidRDefault="00D37785">
      <w:pPr>
        <w:spacing w:line="232" w:lineRule="exact"/>
        <w:rPr>
          <w:sz w:val="20"/>
          <w:szCs w:val="20"/>
        </w:rPr>
      </w:pPr>
    </w:p>
    <w:p w14:paraId="0537027A" w14:textId="77777777" w:rsidR="00D37785" w:rsidRDefault="00000000">
      <w:pPr>
        <w:spacing w:line="237" w:lineRule="auto"/>
        <w:ind w:left="4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9. Przewodniczący komisji oceniającej przekazuje protokół z posiedzenia komisji oceniającej do Sekretariatu SDNS UJ w terminie 7 dni od dnia posiedzenia lub w uzasadnionych przypadkach za zgodą Dyrektora SDNS w terminie późniejszym.</w:t>
      </w:r>
    </w:p>
    <w:p w14:paraId="2A66C54F" w14:textId="77777777" w:rsidR="00D37785" w:rsidRDefault="00D37785">
      <w:pPr>
        <w:spacing w:line="264" w:lineRule="exact"/>
        <w:rPr>
          <w:sz w:val="20"/>
          <w:szCs w:val="20"/>
        </w:rPr>
      </w:pPr>
    </w:p>
    <w:p w14:paraId="43AC2A03" w14:textId="77777777" w:rsidR="00D37785" w:rsidRDefault="00000000">
      <w:pPr>
        <w:numPr>
          <w:ilvl w:val="1"/>
          <w:numId w:val="7"/>
        </w:numPr>
        <w:tabs>
          <w:tab w:val="left" w:pos="4184"/>
        </w:tabs>
        <w:ind w:left="4184" w:hanging="168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4 [Ocena]</w:t>
      </w:r>
    </w:p>
    <w:p w14:paraId="3ED4856A" w14:textId="77777777" w:rsidR="00D37785" w:rsidRDefault="00D37785">
      <w:pPr>
        <w:spacing w:line="229" w:lineRule="exact"/>
        <w:rPr>
          <w:rFonts w:ascii="Calibri" w:eastAsia="Calibri" w:hAnsi="Calibri" w:cs="Calibri"/>
          <w:b/>
          <w:bCs/>
        </w:rPr>
      </w:pPr>
    </w:p>
    <w:p w14:paraId="7A0F028E" w14:textId="77777777" w:rsidR="00D37785" w:rsidRDefault="00000000">
      <w:pPr>
        <w:numPr>
          <w:ilvl w:val="0"/>
          <w:numId w:val="7"/>
        </w:numPr>
        <w:tabs>
          <w:tab w:val="left" w:pos="246"/>
        </w:tabs>
        <w:spacing w:line="227" w:lineRule="auto"/>
        <w:ind w:left="4" w:right="20" w:hanging="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Komisja oceniająca dokonuje oceny śródokresowej w formie uchwały. Uchwała jest sporządzana według wzoru stanowiącego załącznik nr 2 do niniejszego regulaminu.</w:t>
      </w:r>
    </w:p>
    <w:p w14:paraId="2CE1F3A1" w14:textId="77777777" w:rsidR="00D37785" w:rsidRDefault="00D37785">
      <w:pPr>
        <w:spacing w:line="233" w:lineRule="exact"/>
        <w:rPr>
          <w:rFonts w:ascii="Calibri" w:eastAsia="Calibri" w:hAnsi="Calibri" w:cs="Calibri"/>
        </w:rPr>
      </w:pPr>
    </w:p>
    <w:p w14:paraId="734C2C7F" w14:textId="77777777" w:rsidR="00D37785" w:rsidRDefault="00000000">
      <w:pPr>
        <w:numPr>
          <w:ilvl w:val="0"/>
          <w:numId w:val="7"/>
        </w:numPr>
        <w:tabs>
          <w:tab w:val="left" w:pos="236"/>
        </w:tabs>
        <w:spacing w:line="226" w:lineRule="auto"/>
        <w:ind w:left="4" w:hanging="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Komisja oceniająca podejmuje uchwałę większością głosów. Członek komisji oceniającej nie może wstrzymać się od głosu.</w:t>
      </w:r>
    </w:p>
    <w:p w14:paraId="4C53E924" w14:textId="77777777" w:rsidR="00D37785" w:rsidRDefault="00D37785">
      <w:pPr>
        <w:spacing w:line="233" w:lineRule="exact"/>
        <w:rPr>
          <w:sz w:val="20"/>
          <w:szCs w:val="20"/>
        </w:rPr>
      </w:pPr>
    </w:p>
    <w:p w14:paraId="4A23DE39" w14:textId="77777777" w:rsidR="00D37785" w:rsidRDefault="00000000">
      <w:pPr>
        <w:spacing w:line="228" w:lineRule="auto"/>
        <w:ind w:left="4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3. Komisja może podejmować uchwały przy użyciu systemu komunikacji oraz głosowań zdalnych, zapewniających odpowiednią autoryzację osób uprawnionych do głosowania.</w:t>
      </w:r>
    </w:p>
    <w:p w14:paraId="5D1109DF" w14:textId="77777777" w:rsidR="00D37785" w:rsidRDefault="00D37785">
      <w:pPr>
        <w:spacing w:line="230" w:lineRule="exact"/>
        <w:rPr>
          <w:sz w:val="20"/>
          <w:szCs w:val="20"/>
        </w:rPr>
      </w:pPr>
    </w:p>
    <w:p w14:paraId="71B48FB1" w14:textId="77777777" w:rsidR="00D37785" w:rsidRDefault="00000000">
      <w:pPr>
        <w:spacing w:line="237" w:lineRule="auto"/>
        <w:ind w:left="4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4. Przewodniczący komisji oceniającej przekazuje uchwałę do Sekretariatu SDNS UJ celem jej publikacji w terminie 7 dni od dnia posiedzenia lub w uzasadnionych przypadkach za zgodą Dyrektora SDNS w terminie późniejszym.</w:t>
      </w:r>
    </w:p>
    <w:p w14:paraId="36F977C8" w14:textId="77777777" w:rsidR="00D37785" w:rsidRDefault="00D37785">
      <w:pPr>
        <w:sectPr w:rsidR="00D37785">
          <w:pgSz w:w="11900" w:h="16838"/>
          <w:pgMar w:top="1440" w:right="1406" w:bottom="1440" w:left="1416" w:header="0" w:footer="0" w:gutter="0"/>
          <w:cols w:space="720" w:equalWidth="0">
            <w:col w:w="9084"/>
          </w:cols>
        </w:sectPr>
      </w:pPr>
    </w:p>
    <w:p w14:paraId="1B74FE83" w14:textId="77777777" w:rsidR="00D37785" w:rsidRDefault="00D37785">
      <w:pPr>
        <w:spacing w:line="200" w:lineRule="exact"/>
        <w:rPr>
          <w:sz w:val="20"/>
          <w:szCs w:val="20"/>
        </w:rPr>
      </w:pPr>
    </w:p>
    <w:p w14:paraId="7254ACAC" w14:textId="77777777" w:rsidR="00D37785" w:rsidRDefault="00D37785">
      <w:pPr>
        <w:spacing w:line="200" w:lineRule="exact"/>
        <w:rPr>
          <w:sz w:val="20"/>
          <w:szCs w:val="20"/>
        </w:rPr>
      </w:pPr>
    </w:p>
    <w:p w14:paraId="35712E75" w14:textId="77777777" w:rsidR="00D37785" w:rsidRDefault="00D37785">
      <w:pPr>
        <w:spacing w:line="200" w:lineRule="exact"/>
        <w:rPr>
          <w:sz w:val="20"/>
          <w:szCs w:val="20"/>
        </w:rPr>
      </w:pPr>
    </w:p>
    <w:p w14:paraId="52100E9A" w14:textId="77777777" w:rsidR="00D37785" w:rsidRDefault="00D37785">
      <w:pPr>
        <w:spacing w:line="200" w:lineRule="exact"/>
        <w:rPr>
          <w:sz w:val="20"/>
          <w:szCs w:val="20"/>
        </w:rPr>
      </w:pPr>
    </w:p>
    <w:p w14:paraId="4D0D0A74" w14:textId="77777777" w:rsidR="00D37785" w:rsidRDefault="00D37785">
      <w:pPr>
        <w:spacing w:line="364" w:lineRule="exact"/>
        <w:rPr>
          <w:sz w:val="20"/>
          <w:szCs w:val="20"/>
        </w:rPr>
      </w:pPr>
    </w:p>
    <w:p w14:paraId="0856DC2F" w14:textId="77777777" w:rsidR="00D37785" w:rsidRDefault="00000000">
      <w:pPr>
        <w:ind w:right="-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§ 5 [Warunki dopuszczenia do oceny śródokresowej]</w:t>
      </w:r>
    </w:p>
    <w:p w14:paraId="0749BAF7" w14:textId="77777777" w:rsidR="00D37785" w:rsidRDefault="00D37785">
      <w:pPr>
        <w:sectPr w:rsidR="00D37785">
          <w:type w:val="continuous"/>
          <w:pgSz w:w="11900" w:h="16838"/>
          <w:pgMar w:top="1440" w:right="1406" w:bottom="1440" w:left="1416" w:header="0" w:footer="0" w:gutter="0"/>
          <w:cols w:space="720" w:equalWidth="0">
            <w:col w:w="9084"/>
          </w:cols>
        </w:sectPr>
      </w:pPr>
    </w:p>
    <w:p w14:paraId="32963893" w14:textId="77777777" w:rsidR="00D37785" w:rsidRDefault="00D37785">
      <w:pPr>
        <w:spacing w:line="19" w:lineRule="exact"/>
        <w:rPr>
          <w:sz w:val="20"/>
          <w:szCs w:val="20"/>
        </w:rPr>
      </w:pPr>
      <w:bookmarkStart w:id="2" w:name="page3"/>
      <w:bookmarkEnd w:id="2"/>
    </w:p>
    <w:p w14:paraId="480524A3" w14:textId="77777777" w:rsidR="00D37785" w:rsidRDefault="00000000">
      <w:pPr>
        <w:numPr>
          <w:ilvl w:val="0"/>
          <w:numId w:val="8"/>
        </w:numPr>
        <w:tabs>
          <w:tab w:val="left" w:pos="272"/>
        </w:tabs>
        <w:spacing w:line="238" w:lineRule="auto"/>
        <w:ind w:left="4" w:hanging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Warunkiem dopuszczenia do oceny śródokresowej jest złożenie wymaganych dokumentów w terminie wskazanym w harmonogramie przeprowadzania oceny. W biurze SDNS UJ należy złożyć raport śródokresowy, załączniki można przekazać w formie elektronicznej.</w:t>
      </w:r>
    </w:p>
    <w:p w14:paraId="085B54C3" w14:textId="77777777" w:rsidR="00D37785" w:rsidRDefault="00D37785">
      <w:pPr>
        <w:spacing w:line="231" w:lineRule="exact"/>
        <w:rPr>
          <w:rFonts w:ascii="Calibri" w:eastAsia="Calibri" w:hAnsi="Calibri" w:cs="Calibri"/>
        </w:rPr>
      </w:pPr>
    </w:p>
    <w:p w14:paraId="32CF849F" w14:textId="77777777" w:rsidR="00D37785" w:rsidRDefault="00000000">
      <w:pPr>
        <w:numPr>
          <w:ilvl w:val="0"/>
          <w:numId w:val="8"/>
        </w:numPr>
        <w:tabs>
          <w:tab w:val="left" w:pos="224"/>
        </w:tabs>
        <w:spacing w:line="227" w:lineRule="auto"/>
        <w:ind w:left="4" w:hanging="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Wymagane dokumenty, o których mowa w § 5, ust. 1, stanowiące warunek dopuszczenia do oceny śródokresowej obejmują:</w:t>
      </w:r>
    </w:p>
    <w:p w14:paraId="5E1FA20C" w14:textId="77777777" w:rsidR="00D37785" w:rsidRDefault="00D37785">
      <w:pPr>
        <w:spacing w:line="233" w:lineRule="exact"/>
        <w:rPr>
          <w:rFonts w:ascii="Calibri" w:eastAsia="Calibri" w:hAnsi="Calibri" w:cs="Calibri"/>
        </w:rPr>
      </w:pPr>
    </w:p>
    <w:p w14:paraId="7E98A1D6" w14:textId="77777777" w:rsidR="00D37785" w:rsidRDefault="00000000">
      <w:pPr>
        <w:numPr>
          <w:ilvl w:val="1"/>
          <w:numId w:val="8"/>
        </w:numPr>
        <w:tabs>
          <w:tab w:val="left" w:pos="507"/>
        </w:tabs>
        <w:spacing w:line="237" w:lineRule="auto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IPB złożony w terminie 12 miesięcy od rozpoczęcia kształcenia w SDNS UJ wraz z ewentualną jego zmianą dokonaną w trakcie II roku, jednak nie później niż do 31 stycznia roku, w którym przeprowadzana jest ocena śródokresowa.</w:t>
      </w:r>
    </w:p>
    <w:p w14:paraId="40859C22" w14:textId="77777777" w:rsidR="00D37785" w:rsidRDefault="00D37785">
      <w:pPr>
        <w:spacing w:line="231" w:lineRule="exact"/>
        <w:rPr>
          <w:rFonts w:ascii="Calibri" w:eastAsia="Calibri" w:hAnsi="Calibri" w:cs="Calibri"/>
        </w:rPr>
      </w:pPr>
    </w:p>
    <w:p w14:paraId="60C394E6" w14:textId="77777777" w:rsidR="00D37785" w:rsidRDefault="00000000">
      <w:pPr>
        <w:numPr>
          <w:ilvl w:val="1"/>
          <w:numId w:val="8"/>
        </w:numPr>
        <w:tabs>
          <w:tab w:val="left" w:pos="574"/>
        </w:tabs>
        <w:spacing w:line="227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Raport śródokresowy z realizacji IPB, którego wzór określa załącznik nr 3 do niniejszego Regulaminu</w:t>
      </w:r>
    </w:p>
    <w:p w14:paraId="4A341F82" w14:textId="77777777" w:rsidR="00D37785" w:rsidRDefault="00D37785">
      <w:pPr>
        <w:spacing w:line="233" w:lineRule="exact"/>
        <w:rPr>
          <w:rFonts w:ascii="Calibri" w:eastAsia="Calibri" w:hAnsi="Calibri" w:cs="Calibri"/>
        </w:rPr>
      </w:pPr>
    </w:p>
    <w:p w14:paraId="4CA9A3E7" w14:textId="77777777" w:rsidR="00D37785" w:rsidRDefault="00000000">
      <w:pPr>
        <w:numPr>
          <w:ilvl w:val="1"/>
          <w:numId w:val="8"/>
        </w:numPr>
        <w:tabs>
          <w:tab w:val="left" w:pos="538"/>
        </w:tabs>
        <w:spacing w:line="237" w:lineRule="auto"/>
        <w:ind w:left="284" w:righ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Wyciąg z USOS potwierdzający spełnienie warunku przystąpienia do oceny śródokresowej, tj. uzyskania w ciągu dwóch lat w ramach programu kształcenia w SDNS UJ co najmniej 25 punktów ECTS, zgodnie z Załącznikiem nr 2 do uchwały nr 41/V/2019 Senatu UJ z 29 maja 2019 roku.</w:t>
      </w:r>
    </w:p>
    <w:p w14:paraId="2301C16B" w14:textId="77777777" w:rsidR="00D37785" w:rsidRDefault="00D37785">
      <w:pPr>
        <w:spacing w:line="234" w:lineRule="exact"/>
        <w:rPr>
          <w:rFonts w:ascii="Calibri" w:eastAsia="Calibri" w:hAnsi="Calibri" w:cs="Calibri"/>
        </w:rPr>
      </w:pPr>
    </w:p>
    <w:p w14:paraId="1565D9F3" w14:textId="77777777" w:rsidR="00D37785" w:rsidRDefault="00000000">
      <w:pPr>
        <w:numPr>
          <w:ilvl w:val="0"/>
          <w:numId w:val="8"/>
        </w:numPr>
        <w:tabs>
          <w:tab w:val="left" w:pos="274"/>
        </w:tabs>
        <w:spacing w:line="237" w:lineRule="auto"/>
        <w:ind w:left="4" w:right="20" w:hanging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Sekretariat SDNS UJ zarządza dostępem do dysku chmurowego (usługa OneDrive), z którego członkowie komisji oceniającej pobierają dokumenty niezbędne do przeprowadzenia oceny śródokresowej.</w:t>
      </w:r>
    </w:p>
    <w:p w14:paraId="7F66FBF7" w14:textId="77777777" w:rsidR="00D37785" w:rsidRDefault="00D37785">
      <w:pPr>
        <w:spacing w:line="234" w:lineRule="exact"/>
        <w:rPr>
          <w:rFonts w:ascii="Calibri" w:eastAsia="Calibri" w:hAnsi="Calibri" w:cs="Calibri"/>
        </w:rPr>
      </w:pPr>
    </w:p>
    <w:p w14:paraId="2CDD37E1" w14:textId="77777777" w:rsidR="00D37785" w:rsidRDefault="00000000">
      <w:pPr>
        <w:numPr>
          <w:ilvl w:val="0"/>
          <w:numId w:val="8"/>
        </w:numPr>
        <w:tabs>
          <w:tab w:val="left" w:pos="287"/>
        </w:tabs>
        <w:spacing w:line="226" w:lineRule="auto"/>
        <w:ind w:left="4" w:right="20" w:hanging="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Sekretariat SDNS UJ tworzy i zarządza repozytorium cyfrowym (dysk chmurowy), w którym składowane i archiwizowane są wszystkie dokumenty związane z oceną śródokresową.</w:t>
      </w:r>
    </w:p>
    <w:p w14:paraId="3DB58409" w14:textId="77777777" w:rsidR="00D37785" w:rsidRDefault="00D37785">
      <w:pPr>
        <w:spacing w:line="233" w:lineRule="exact"/>
        <w:rPr>
          <w:rFonts w:ascii="Calibri" w:eastAsia="Calibri" w:hAnsi="Calibri" w:cs="Calibri"/>
        </w:rPr>
      </w:pPr>
    </w:p>
    <w:p w14:paraId="77972A2D" w14:textId="77777777" w:rsidR="00D37785" w:rsidRDefault="00000000">
      <w:pPr>
        <w:numPr>
          <w:ilvl w:val="0"/>
          <w:numId w:val="8"/>
        </w:numPr>
        <w:tabs>
          <w:tab w:val="left" w:pos="232"/>
        </w:tabs>
        <w:spacing w:line="226" w:lineRule="auto"/>
        <w:ind w:left="4" w:right="20" w:hanging="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Harmonogram przeprowadzenia oceny śródokresowej w SDNS UJ określa Dyrektor SDNS UJ do 31 stycznia roku kalendarzowego, w którym dokonywana jest ocena śródokresowa.</w:t>
      </w:r>
    </w:p>
    <w:p w14:paraId="7D3A098A" w14:textId="77777777" w:rsidR="00D37785" w:rsidRDefault="00D37785">
      <w:pPr>
        <w:spacing w:line="264" w:lineRule="exact"/>
        <w:rPr>
          <w:sz w:val="20"/>
          <w:szCs w:val="20"/>
        </w:rPr>
      </w:pPr>
    </w:p>
    <w:p w14:paraId="368CE374" w14:textId="77777777" w:rsidR="00D37785" w:rsidRDefault="00000000">
      <w:pPr>
        <w:ind w:left="3184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§ 6 [Obsługa administracyjna]</w:t>
      </w:r>
    </w:p>
    <w:p w14:paraId="55FE9768" w14:textId="77777777" w:rsidR="00D37785" w:rsidRDefault="00D37785">
      <w:pPr>
        <w:spacing w:line="183" w:lineRule="exact"/>
        <w:rPr>
          <w:sz w:val="20"/>
          <w:szCs w:val="20"/>
        </w:rPr>
      </w:pPr>
    </w:p>
    <w:p w14:paraId="23034873" w14:textId="77777777" w:rsidR="00D37785" w:rsidRDefault="0000000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Obsługę administracyjną oceny śródokresowej zapewnia SDNS UJ.</w:t>
      </w:r>
    </w:p>
    <w:p w14:paraId="4FFF2B2F" w14:textId="77777777" w:rsidR="00D37785" w:rsidRDefault="00D37785">
      <w:pPr>
        <w:spacing w:line="259" w:lineRule="exact"/>
        <w:rPr>
          <w:sz w:val="20"/>
          <w:szCs w:val="20"/>
        </w:rPr>
      </w:pPr>
    </w:p>
    <w:p w14:paraId="0B2887E3" w14:textId="77777777" w:rsidR="00D37785" w:rsidRDefault="00000000">
      <w:pPr>
        <w:numPr>
          <w:ilvl w:val="1"/>
          <w:numId w:val="9"/>
        </w:numPr>
        <w:tabs>
          <w:tab w:val="left" w:pos="3904"/>
        </w:tabs>
        <w:ind w:left="3904" w:hanging="16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7 [Zastrzeżenia]</w:t>
      </w:r>
    </w:p>
    <w:p w14:paraId="2CF1D2D4" w14:textId="77777777" w:rsidR="00D37785" w:rsidRDefault="00D37785">
      <w:pPr>
        <w:spacing w:line="231" w:lineRule="exact"/>
        <w:rPr>
          <w:rFonts w:ascii="Calibri" w:eastAsia="Calibri" w:hAnsi="Calibri" w:cs="Calibri"/>
          <w:b/>
          <w:bCs/>
        </w:rPr>
      </w:pPr>
    </w:p>
    <w:p w14:paraId="5431CDCE" w14:textId="0772A908" w:rsidR="00D37785" w:rsidRDefault="00000000">
      <w:pPr>
        <w:numPr>
          <w:ilvl w:val="0"/>
          <w:numId w:val="9"/>
        </w:numPr>
        <w:tabs>
          <w:tab w:val="left" w:pos="272"/>
        </w:tabs>
        <w:spacing w:line="228" w:lineRule="auto"/>
        <w:ind w:left="4" w:hanging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naruszenia warunków formalnych przy dokonywaniu oceny, dotyczących składu komisji lub przeprowadzenia oceny sprzecznie z Regulaminem oceny śródokresowej albo Regulaminem</w:t>
      </w:r>
      <w:r w:rsidR="005D61BA">
        <w:rPr>
          <w:rFonts w:ascii="Calibri" w:eastAsia="Calibri" w:hAnsi="Calibri" w:cs="Calibri"/>
          <w:lang w:val="pl-PL"/>
        </w:rPr>
        <w:t xml:space="preserve"> Szkół Doktorskich Uniwersytetu Jagiellońskiego</w:t>
      </w:r>
      <w:r>
        <w:rPr>
          <w:rFonts w:ascii="Calibri" w:eastAsia="Calibri" w:hAnsi="Calibri" w:cs="Calibri"/>
        </w:rPr>
        <w:t xml:space="preserve"> doktorantowi przysługuje prawo do złożenia zastrzeżeń do Dyrektora Szkoły Doktorskiej w terminie 7 dni od dnia otrzymania wyniku oceny.</w:t>
      </w:r>
    </w:p>
    <w:p w14:paraId="15B139EC" w14:textId="77777777" w:rsidR="00D37785" w:rsidRDefault="00D37785">
      <w:pPr>
        <w:spacing w:line="213" w:lineRule="exact"/>
        <w:rPr>
          <w:rFonts w:ascii="Calibri" w:eastAsia="Calibri" w:hAnsi="Calibri" w:cs="Calibri"/>
        </w:rPr>
      </w:pPr>
    </w:p>
    <w:p w14:paraId="4B07BD4B" w14:textId="77777777" w:rsidR="00D37785" w:rsidRDefault="00000000">
      <w:pPr>
        <w:numPr>
          <w:ilvl w:val="0"/>
          <w:numId w:val="9"/>
        </w:numPr>
        <w:tabs>
          <w:tab w:val="left" w:pos="215"/>
        </w:tabs>
        <w:spacing w:line="218" w:lineRule="auto"/>
        <w:ind w:left="4" w:right="20" w:hanging="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Podstawą złożenia zastrzeżeń nie mogą być zarzuty dotyczące oceny merytorycznej dokonanej przez Komisję.</w:t>
      </w:r>
    </w:p>
    <w:p w14:paraId="02F5C6AF" w14:textId="77777777" w:rsidR="00D37785" w:rsidRDefault="00D37785">
      <w:pPr>
        <w:spacing w:line="161" w:lineRule="exact"/>
        <w:rPr>
          <w:rFonts w:ascii="Calibri" w:eastAsia="Calibri" w:hAnsi="Calibri" w:cs="Calibri"/>
        </w:rPr>
      </w:pPr>
    </w:p>
    <w:p w14:paraId="29D3D249" w14:textId="77777777" w:rsidR="00D37785" w:rsidRDefault="00000000">
      <w:pPr>
        <w:numPr>
          <w:ilvl w:val="0"/>
          <w:numId w:val="9"/>
        </w:numPr>
        <w:tabs>
          <w:tab w:val="left" w:pos="224"/>
        </w:tabs>
        <w:ind w:left="224" w:hanging="2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Zastrzeżenia oparte na podstawie, o której mowa w ust. 2, nie podlegają rozpoznaniu.”</w:t>
      </w:r>
    </w:p>
    <w:sectPr w:rsidR="00D37785">
      <w:pgSz w:w="11900" w:h="16838"/>
      <w:pgMar w:top="1440" w:right="1406" w:bottom="1440" w:left="1416" w:header="0" w:footer="0" w:gutter="0"/>
      <w:cols w:space="720" w:equalWidth="0">
        <w:col w:w="90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141F2"/>
    <w:multiLevelType w:val="hybridMultilevel"/>
    <w:tmpl w:val="86F027DA"/>
    <w:lvl w:ilvl="0" w:tplc="4D6C994E">
      <w:numFmt w:val="decimal"/>
      <w:lvlText w:val="%1."/>
      <w:lvlJc w:val="left"/>
    </w:lvl>
    <w:lvl w:ilvl="1" w:tplc="BFA830CE">
      <w:start w:val="1"/>
      <w:numFmt w:val="bullet"/>
      <w:lvlText w:val="§"/>
      <w:lvlJc w:val="left"/>
    </w:lvl>
    <w:lvl w:ilvl="2" w:tplc="D72E7AAE">
      <w:numFmt w:val="decimal"/>
      <w:lvlText w:val=""/>
      <w:lvlJc w:val="left"/>
    </w:lvl>
    <w:lvl w:ilvl="3" w:tplc="C2806198">
      <w:numFmt w:val="decimal"/>
      <w:lvlText w:val=""/>
      <w:lvlJc w:val="left"/>
    </w:lvl>
    <w:lvl w:ilvl="4" w:tplc="79809736">
      <w:numFmt w:val="decimal"/>
      <w:lvlText w:val=""/>
      <w:lvlJc w:val="left"/>
    </w:lvl>
    <w:lvl w:ilvl="5" w:tplc="56F677B6">
      <w:numFmt w:val="decimal"/>
      <w:lvlText w:val=""/>
      <w:lvlJc w:val="left"/>
    </w:lvl>
    <w:lvl w:ilvl="6" w:tplc="F75E6ACC">
      <w:numFmt w:val="decimal"/>
      <w:lvlText w:val=""/>
      <w:lvlJc w:val="left"/>
    </w:lvl>
    <w:lvl w:ilvl="7" w:tplc="A84047A8">
      <w:numFmt w:val="decimal"/>
      <w:lvlText w:val=""/>
      <w:lvlJc w:val="left"/>
    </w:lvl>
    <w:lvl w:ilvl="8" w:tplc="79C29D66">
      <w:numFmt w:val="decimal"/>
      <w:lvlText w:val=""/>
      <w:lvlJc w:val="left"/>
    </w:lvl>
  </w:abstractNum>
  <w:abstractNum w:abstractNumId="1" w15:restartNumberingAfterBreak="0">
    <w:nsid w:val="3D1B58BA"/>
    <w:multiLevelType w:val="hybridMultilevel"/>
    <w:tmpl w:val="4426D36A"/>
    <w:lvl w:ilvl="0" w:tplc="2F22771C">
      <w:numFmt w:val="decimal"/>
      <w:lvlText w:val="%1."/>
      <w:lvlJc w:val="left"/>
    </w:lvl>
    <w:lvl w:ilvl="1" w:tplc="F33E3926">
      <w:start w:val="1"/>
      <w:numFmt w:val="bullet"/>
      <w:lvlText w:val="−"/>
      <w:lvlJc w:val="left"/>
    </w:lvl>
    <w:lvl w:ilvl="2" w:tplc="EB3AA8FA">
      <w:start w:val="1"/>
      <w:numFmt w:val="bullet"/>
      <w:lvlText w:val="§"/>
      <w:lvlJc w:val="left"/>
    </w:lvl>
    <w:lvl w:ilvl="3" w:tplc="17AA2600">
      <w:numFmt w:val="decimal"/>
      <w:lvlText w:val=""/>
      <w:lvlJc w:val="left"/>
    </w:lvl>
    <w:lvl w:ilvl="4" w:tplc="48F40828">
      <w:numFmt w:val="decimal"/>
      <w:lvlText w:val=""/>
      <w:lvlJc w:val="left"/>
    </w:lvl>
    <w:lvl w:ilvl="5" w:tplc="370E6F10">
      <w:numFmt w:val="decimal"/>
      <w:lvlText w:val=""/>
      <w:lvlJc w:val="left"/>
    </w:lvl>
    <w:lvl w:ilvl="6" w:tplc="25EE7BEE">
      <w:numFmt w:val="decimal"/>
      <w:lvlText w:val=""/>
      <w:lvlJc w:val="left"/>
    </w:lvl>
    <w:lvl w:ilvl="7" w:tplc="EBACAF72">
      <w:numFmt w:val="decimal"/>
      <w:lvlText w:val=""/>
      <w:lvlJc w:val="left"/>
    </w:lvl>
    <w:lvl w:ilvl="8" w:tplc="2A961492">
      <w:numFmt w:val="decimal"/>
      <w:lvlText w:val=""/>
      <w:lvlJc w:val="left"/>
    </w:lvl>
  </w:abstractNum>
  <w:abstractNum w:abstractNumId="2" w15:restartNumberingAfterBreak="0">
    <w:nsid w:val="41B71EFB"/>
    <w:multiLevelType w:val="hybridMultilevel"/>
    <w:tmpl w:val="B4325FC4"/>
    <w:lvl w:ilvl="0" w:tplc="37E60618">
      <w:start w:val="3"/>
      <w:numFmt w:val="decimal"/>
      <w:lvlText w:val="%1."/>
      <w:lvlJc w:val="left"/>
    </w:lvl>
    <w:lvl w:ilvl="1" w:tplc="1696D546">
      <w:numFmt w:val="decimal"/>
      <w:lvlText w:val=""/>
      <w:lvlJc w:val="left"/>
    </w:lvl>
    <w:lvl w:ilvl="2" w:tplc="5A5AA652">
      <w:numFmt w:val="decimal"/>
      <w:lvlText w:val=""/>
      <w:lvlJc w:val="left"/>
    </w:lvl>
    <w:lvl w:ilvl="3" w:tplc="3BEAECF6">
      <w:numFmt w:val="decimal"/>
      <w:lvlText w:val=""/>
      <w:lvlJc w:val="left"/>
    </w:lvl>
    <w:lvl w:ilvl="4" w:tplc="341C69DE">
      <w:numFmt w:val="decimal"/>
      <w:lvlText w:val=""/>
      <w:lvlJc w:val="left"/>
    </w:lvl>
    <w:lvl w:ilvl="5" w:tplc="C9F8DF62">
      <w:numFmt w:val="decimal"/>
      <w:lvlText w:val=""/>
      <w:lvlJc w:val="left"/>
    </w:lvl>
    <w:lvl w:ilvl="6" w:tplc="459011AA">
      <w:numFmt w:val="decimal"/>
      <w:lvlText w:val=""/>
      <w:lvlJc w:val="left"/>
    </w:lvl>
    <w:lvl w:ilvl="7" w:tplc="09E62F1E">
      <w:numFmt w:val="decimal"/>
      <w:lvlText w:val=""/>
      <w:lvlJc w:val="left"/>
    </w:lvl>
    <w:lvl w:ilvl="8" w:tplc="15D86634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9942DD7A"/>
    <w:lvl w:ilvl="0" w:tplc="32A8A168">
      <w:start w:val="1"/>
      <w:numFmt w:val="bullet"/>
      <w:lvlText w:val="§"/>
      <w:lvlJc w:val="left"/>
    </w:lvl>
    <w:lvl w:ilvl="1" w:tplc="BD7CE9AA">
      <w:numFmt w:val="decimal"/>
      <w:lvlText w:val=""/>
      <w:lvlJc w:val="left"/>
    </w:lvl>
    <w:lvl w:ilvl="2" w:tplc="D0AE5856">
      <w:numFmt w:val="decimal"/>
      <w:lvlText w:val=""/>
      <w:lvlJc w:val="left"/>
    </w:lvl>
    <w:lvl w:ilvl="3" w:tplc="776ABBDA">
      <w:numFmt w:val="decimal"/>
      <w:lvlText w:val=""/>
      <w:lvlJc w:val="left"/>
    </w:lvl>
    <w:lvl w:ilvl="4" w:tplc="0AEAEFE8">
      <w:numFmt w:val="decimal"/>
      <w:lvlText w:val=""/>
      <w:lvlJc w:val="left"/>
    </w:lvl>
    <w:lvl w:ilvl="5" w:tplc="4F3046CC">
      <w:numFmt w:val="decimal"/>
      <w:lvlText w:val=""/>
      <w:lvlJc w:val="left"/>
    </w:lvl>
    <w:lvl w:ilvl="6" w:tplc="4F887326">
      <w:numFmt w:val="decimal"/>
      <w:lvlText w:val=""/>
      <w:lvlJc w:val="left"/>
    </w:lvl>
    <w:lvl w:ilvl="7" w:tplc="DEAE3528">
      <w:numFmt w:val="decimal"/>
      <w:lvlText w:val=""/>
      <w:lvlJc w:val="left"/>
    </w:lvl>
    <w:lvl w:ilvl="8" w:tplc="D2185CB6">
      <w:numFmt w:val="decimal"/>
      <w:lvlText w:val=""/>
      <w:lvlJc w:val="left"/>
    </w:lvl>
  </w:abstractNum>
  <w:abstractNum w:abstractNumId="4" w15:restartNumberingAfterBreak="0">
    <w:nsid w:val="507ED7AB"/>
    <w:multiLevelType w:val="hybridMultilevel"/>
    <w:tmpl w:val="26144C20"/>
    <w:lvl w:ilvl="0" w:tplc="F614E45E">
      <w:start w:val="6"/>
      <w:numFmt w:val="decimal"/>
      <w:lvlText w:val="%1."/>
      <w:lvlJc w:val="left"/>
    </w:lvl>
    <w:lvl w:ilvl="1" w:tplc="80E2C97C">
      <w:numFmt w:val="decimal"/>
      <w:lvlText w:val=""/>
      <w:lvlJc w:val="left"/>
    </w:lvl>
    <w:lvl w:ilvl="2" w:tplc="22E291C4">
      <w:numFmt w:val="decimal"/>
      <w:lvlText w:val=""/>
      <w:lvlJc w:val="left"/>
    </w:lvl>
    <w:lvl w:ilvl="3" w:tplc="9A54F0A2">
      <w:numFmt w:val="decimal"/>
      <w:lvlText w:val=""/>
      <w:lvlJc w:val="left"/>
    </w:lvl>
    <w:lvl w:ilvl="4" w:tplc="FF4CAB0E">
      <w:numFmt w:val="decimal"/>
      <w:lvlText w:val=""/>
      <w:lvlJc w:val="left"/>
    </w:lvl>
    <w:lvl w:ilvl="5" w:tplc="CF385196">
      <w:numFmt w:val="decimal"/>
      <w:lvlText w:val=""/>
      <w:lvlJc w:val="left"/>
    </w:lvl>
    <w:lvl w:ilvl="6" w:tplc="4622E9CA">
      <w:numFmt w:val="decimal"/>
      <w:lvlText w:val=""/>
      <w:lvlJc w:val="left"/>
    </w:lvl>
    <w:lvl w:ilvl="7" w:tplc="B27CE86A">
      <w:numFmt w:val="decimal"/>
      <w:lvlText w:val=""/>
      <w:lvlJc w:val="left"/>
    </w:lvl>
    <w:lvl w:ilvl="8" w:tplc="F0082336">
      <w:numFmt w:val="decimal"/>
      <w:lvlText w:val=""/>
      <w:lvlJc w:val="left"/>
    </w:lvl>
  </w:abstractNum>
  <w:abstractNum w:abstractNumId="5" w15:restartNumberingAfterBreak="0">
    <w:nsid w:val="515F007C"/>
    <w:multiLevelType w:val="hybridMultilevel"/>
    <w:tmpl w:val="989AC966"/>
    <w:lvl w:ilvl="0" w:tplc="F2287E60">
      <w:start w:val="1"/>
      <w:numFmt w:val="decimal"/>
      <w:lvlText w:val="%1."/>
      <w:lvlJc w:val="left"/>
    </w:lvl>
    <w:lvl w:ilvl="1" w:tplc="BAA6E9D6">
      <w:start w:val="1"/>
      <w:numFmt w:val="decimal"/>
      <w:lvlText w:val="%2)"/>
      <w:lvlJc w:val="left"/>
    </w:lvl>
    <w:lvl w:ilvl="2" w:tplc="77D6EE44">
      <w:numFmt w:val="decimal"/>
      <w:lvlText w:val=""/>
      <w:lvlJc w:val="left"/>
    </w:lvl>
    <w:lvl w:ilvl="3" w:tplc="3DC4F788">
      <w:numFmt w:val="decimal"/>
      <w:lvlText w:val=""/>
      <w:lvlJc w:val="left"/>
    </w:lvl>
    <w:lvl w:ilvl="4" w:tplc="BBCE437E">
      <w:numFmt w:val="decimal"/>
      <w:lvlText w:val=""/>
      <w:lvlJc w:val="left"/>
    </w:lvl>
    <w:lvl w:ilvl="5" w:tplc="8934299E">
      <w:numFmt w:val="decimal"/>
      <w:lvlText w:val=""/>
      <w:lvlJc w:val="left"/>
    </w:lvl>
    <w:lvl w:ilvl="6" w:tplc="F9C81F6A">
      <w:numFmt w:val="decimal"/>
      <w:lvlText w:val=""/>
      <w:lvlJc w:val="left"/>
    </w:lvl>
    <w:lvl w:ilvl="7" w:tplc="9EF0D040">
      <w:numFmt w:val="decimal"/>
      <w:lvlText w:val=""/>
      <w:lvlJc w:val="left"/>
    </w:lvl>
    <w:lvl w:ilvl="8" w:tplc="9F9EF77A">
      <w:numFmt w:val="decimal"/>
      <w:lvlText w:val=""/>
      <w:lvlJc w:val="left"/>
    </w:lvl>
  </w:abstractNum>
  <w:abstractNum w:abstractNumId="6" w15:restartNumberingAfterBreak="0">
    <w:nsid w:val="5BD062C2"/>
    <w:multiLevelType w:val="hybridMultilevel"/>
    <w:tmpl w:val="3D9E2F04"/>
    <w:lvl w:ilvl="0" w:tplc="FCBC6758">
      <w:numFmt w:val="decimal"/>
      <w:lvlText w:val="%1."/>
      <w:lvlJc w:val="left"/>
    </w:lvl>
    <w:lvl w:ilvl="1" w:tplc="074A2576">
      <w:start w:val="1"/>
      <w:numFmt w:val="bullet"/>
      <w:lvlText w:val="§"/>
      <w:lvlJc w:val="left"/>
    </w:lvl>
    <w:lvl w:ilvl="2" w:tplc="8CA03766">
      <w:numFmt w:val="decimal"/>
      <w:lvlText w:val=""/>
      <w:lvlJc w:val="left"/>
    </w:lvl>
    <w:lvl w:ilvl="3" w:tplc="A6860364">
      <w:numFmt w:val="decimal"/>
      <w:lvlText w:val=""/>
      <w:lvlJc w:val="left"/>
    </w:lvl>
    <w:lvl w:ilvl="4" w:tplc="4C48E852">
      <w:numFmt w:val="decimal"/>
      <w:lvlText w:val=""/>
      <w:lvlJc w:val="left"/>
    </w:lvl>
    <w:lvl w:ilvl="5" w:tplc="3452B820">
      <w:numFmt w:val="decimal"/>
      <w:lvlText w:val=""/>
      <w:lvlJc w:val="left"/>
    </w:lvl>
    <w:lvl w:ilvl="6" w:tplc="4D1A2E50">
      <w:numFmt w:val="decimal"/>
      <w:lvlText w:val=""/>
      <w:lvlJc w:val="left"/>
    </w:lvl>
    <w:lvl w:ilvl="7" w:tplc="421A6488">
      <w:numFmt w:val="decimal"/>
      <w:lvlText w:val=""/>
      <w:lvlJc w:val="left"/>
    </w:lvl>
    <w:lvl w:ilvl="8" w:tplc="105CF3AA">
      <w:numFmt w:val="decimal"/>
      <w:lvlText w:val=""/>
      <w:lvlJc w:val="left"/>
    </w:lvl>
  </w:abstractNum>
  <w:abstractNum w:abstractNumId="7" w15:restartNumberingAfterBreak="0">
    <w:nsid w:val="7545E146"/>
    <w:multiLevelType w:val="hybridMultilevel"/>
    <w:tmpl w:val="F42E11E4"/>
    <w:lvl w:ilvl="0" w:tplc="B0BEF32E">
      <w:numFmt w:val="decimal"/>
      <w:lvlText w:val="%1."/>
      <w:lvlJc w:val="left"/>
    </w:lvl>
    <w:lvl w:ilvl="1" w:tplc="E3362BC6">
      <w:start w:val="1"/>
      <w:numFmt w:val="bullet"/>
      <w:lvlText w:val="§"/>
      <w:lvlJc w:val="left"/>
    </w:lvl>
    <w:lvl w:ilvl="2" w:tplc="9E84DE74">
      <w:numFmt w:val="decimal"/>
      <w:lvlText w:val=""/>
      <w:lvlJc w:val="left"/>
    </w:lvl>
    <w:lvl w:ilvl="3" w:tplc="C0E46474">
      <w:numFmt w:val="decimal"/>
      <w:lvlText w:val=""/>
      <w:lvlJc w:val="left"/>
    </w:lvl>
    <w:lvl w:ilvl="4" w:tplc="27A8B464">
      <w:numFmt w:val="decimal"/>
      <w:lvlText w:val=""/>
      <w:lvlJc w:val="left"/>
    </w:lvl>
    <w:lvl w:ilvl="5" w:tplc="F12A647A">
      <w:numFmt w:val="decimal"/>
      <w:lvlText w:val=""/>
      <w:lvlJc w:val="left"/>
    </w:lvl>
    <w:lvl w:ilvl="6" w:tplc="394A5A6A">
      <w:numFmt w:val="decimal"/>
      <w:lvlText w:val=""/>
      <w:lvlJc w:val="left"/>
    </w:lvl>
    <w:lvl w:ilvl="7" w:tplc="EC9C9A44">
      <w:numFmt w:val="decimal"/>
      <w:lvlText w:val=""/>
      <w:lvlJc w:val="left"/>
    </w:lvl>
    <w:lvl w:ilvl="8" w:tplc="B69E64CA">
      <w:numFmt w:val="decimal"/>
      <w:lvlText w:val=""/>
      <w:lvlJc w:val="left"/>
    </w:lvl>
  </w:abstractNum>
  <w:abstractNum w:abstractNumId="8" w15:restartNumberingAfterBreak="0">
    <w:nsid w:val="79E2A9E3"/>
    <w:multiLevelType w:val="hybridMultilevel"/>
    <w:tmpl w:val="16503BF0"/>
    <w:lvl w:ilvl="0" w:tplc="ED8CA136">
      <w:start w:val="8"/>
      <w:numFmt w:val="decimal"/>
      <w:lvlText w:val="%1."/>
      <w:lvlJc w:val="left"/>
    </w:lvl>
    <w:lvl w:ilvl="1" w:tplc="0040065E">
      <w:numFmt w:val="decimal"/>
      <w:lvlText w:val=""/>
      <w:lvlJc w:val="left"/>
    </w:lvl>
    <w:lvl w:ilvl="2" w:tplc="A53C5B24">
      <w:numFmt w:val="decimal"/>
      <w:lvlText w:val=""/>
      <w:lvlJc w:val="left"/>
    </w:lvl>
    <w:lvl w:ilvl="3" w:tplc="D242EE44">
      <w:numFmt w:val="decimal"/>
      <w:lvlText w:val=""/>
      <w:lvlJc w:val="left"/>
    </w:lvl>
    <w:lvl w:ilvl="4" w:tplc="3E7C651E">
      <w:numFmt w:val="decimal"/>
      <w:lvlText w:val=""/>
      <w:lvlJc w:val="left"/>
    </w:lvl>
    <w:lvl w:ilvl="5" w:tplc="AC829766">
      <w:numFmt w:val="decimal"/>
      <w:lvlText w:val=""/>
      <w:lvlJc w:val="left"/>
    </w:lvl>
    <w:lvl w:ilvl="6" w:tplc="933AAD56">
      <w:numFmt w:val="decimal"/>
      <w:lvlText w:val=""/>
      <w:lvlJc w:val="left"/>
    </w:lvl>
    <w:lvl w:ilvl="7" w:tplc="61AC9A34">
      <w:numFmt w:val="decimal"/>
      <w:lvlText w:val=""/>
      <w:lvlJc w:val="left"/>
    </w:lvl>
    <w:lvl w:ilvl="8" w:tplc="49C442B6">
      <w:numFmt w:val="decimal"/>
      <w:lvlText w:val=""/>
      <w:lvlJc w:val="left"/>
    </w:lvl>
  </w:abstractNum>
  <w:num w:numId="1" w16cid:durableId="218202049">
    <w:abstractNumId w:val="3"/>
  </w:num>
  <w:num w:numId="2" w16cid:durableId="214590927">
    <w:abstractNumId w:val="1"/>
  </w:num>
  <w:num w:numId="3" w16cid:durableId="273096252">
    <w:abstractNumId w:val="4"/>
  </w:num>
  <w:num w:numId="4" w16cid:durableId="480118722">
    <w:abstractNumId w:val="0"/>
  </w:num>
  <w:num w:numId="5" w16cid:durableId="645009380">
    <w:abstractNumId w:val="2"/>
  </w:num>
  <w:num w:numId="6" w16cid:durableId="2128111922">
    <w:abstractNumId w:val="8"/>
  </w:num>
  <w:num w:numId="7" w16cid:durableId="932906019">
    <w:abstractNumId w:val="7"/>
  </w:num>
  <w:num w:numId="8" w16cid:durableId="83697257">
    <w:abstractNumId w:val="5"/>
  </w:num>
  <w:num w:numId="9" w16cid:durableId="1559167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85"/>
    <w:rsid w:val="005D61BA"/>
    <w:rsid w:val="00602AD7"/>
    <w:rsid w:val="00D37785"/>
    <w:rsid w:val="00E8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68D4E0"/>
  <w15:docId w15:val="{F28318EE-2C8A-6942-AD49-E04562E0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02AD7"/>
  </w:style>
  <w:style w:type="character" w:styleId="CommentReference">
    <w:name w:val="annotation reference"/>
    <w:basedOn w:val="DefaultParagraphFont"/>
    <w:uiPriority w:val="99"/>
    <w:semiHidden/>
    <w:unhideWhenUsed/>
    <w:rsid w:val="00E84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D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D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D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A364B6-488B-1C41-99D2-49F245F5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Karolina Sikora</cp:lastModifiedBy>
  <cp:revision>4</cp:revision>
  <dcterms:created xsi:type="dcterms:W3CDTF">2023-09-21T16:33:00Z</dcterms:created>
  <dcterms:modified xsi:type="dcterms:W3CDTF">2023-11-19T17:33:00Z</dcterms:modified>
</cp:coreProperties>
</file>