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CECA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4209D3A8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0E09AE53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6372"/>
      </w:tblGrid>
      <w:tr w:rsidR="00EB3B4F" w:rsidRPr="005C6E28" w14:paraId="02CABA2D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247154E9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516" w:type="pct"/>
            <w:shd w:val="clear" w:color="auto" w:fill="auto"/>
          </w:tcPr>
          <w:p w14:paraId="2AD32F4F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5C6E28" w14:paraId="5361CAF4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365506F9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516" w:type="pct"/>
            <w:shd w:val="clear" w:color="auto" w:fill="auto"/>
          </w:tcPr>
          <w:p w14:paraId="76F941E4" w14:textId="66101DD7" w:rsidR="00EB3B4F" w:rsidRPr="005C6E28" w:rsidRDefault="005C6E28" w:rsidP="00EE0101">
            <w:pPr>
              <w:rPr>
                <w:rFonts w:eastAsia="Calibri"/>
                <w:b/>
                <w:bCs/>
                <w:lang w:val="en-GB"/>
              </w:rPr>
            </w:pPr>
            <w:r w:rsidRPr="005C6E28">
              <w:rPr>
                <w:rFonts w:ascii="Calibri" w:hAnsi="Calibri" w:cs="Calibri"/>
                <w:b/>
                <w:bCs/>
                <w:color w:val="201F1E"/>
                <w:sz w:val="23"/>
                <w:szCs w:val="23"/>
                <w:shd w:val="clear" w:color="auto" w:fill="FFFFFF"/>
                <w:lang w:val="en-GB"/>
              </w:rPr>
              <w:t>Qualitative Data Analysis - focus on Texts</w:t>
            </w:r>
          </w:p>
        </w:tc>
      </w:tr>
      <w:tr w:rsidR="00EB3B4F" w:rsidRPr="00891FE6" w14:paraId="77216F71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69B3C7AF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516" w:type="pct"/>
            <w:shd w:val="clear" w:color="auto" w:fill="auto"/>
          </w:tcPr>
          <w:p w14:paraId="310064A2" w14:textId="77777777"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EB3B4F" w:rsidRPr="005C6E28" w14:paraId="6003DCDD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58BD4506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516" w:type="pct"/>
            <w:shd w:val="clear" w:color="auto" w:fill="auto"/>
          </w:tcPr>
          <w:p w14:paraId="2FE4366E" w14:textId="77777777" w:rsidR="0005232D" w:rsidRPr="003E39EE" w:rsidRDefault="000675F1" w:rsidP="0005232D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3E39EE">
              <w:rPr>
                <w:rFonts w:eastAsia="Calibri"/>
                <w:b/>
                <w:bCs/>
                <w:lang w:val="en-US"/>
              </w:rPr>
              <w:t xml:space="preserve">Understanding of: </w:t>
            </w:r>
          </w:p>
          <w:p w14:paraId="3B9BB41F" w14:textId="76616EEA" w:rsidR="008828E2" w:rsidRDefault="008828E2" w:rsidP="000523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Text </w:t>
            </w:r>
            <w:r w:rsidR="006D76E3">
              <w:rPr>
                <w:rFonts w:eastAsia="Calibri"/>
                <w:lang w:val="en-US"/>
              </w:rPr>
              <w:t>Preprocessing</w:t>
            </w:r>
            <w:r w:rsidR="001510DB">
              <w:rPr>
                <w:rFonts w:eastAsia="Calibri"/>
                <w:lang w:val="en-US"/>
              </w:rPr>
              <w:t xml:space="preserve"> techniques</w:t>
            </w:r>
          </w:p>
          <w:p w14:paraId="46222E8B" w14:textId="30837710" w:rsidR="008828E2" w:rsidRDefault="008828E2" w:rsidP="000523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Various Techniques for Text Analysis</w:t>
            </w:r>
          </w:p>
          <w:p w14:paraId="14919784" w14:textId="44806B9C" w:rsidR="0005232D" w:rsidRPr="003E39EE" w:rsidRDefault="0005232D" w:rsidP="0005232D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3E39EE">
              <w:rPr>
                <w:rFonts w:eastAsia="Calibri"/>
                <w:b/>
                <w:bCs/>
                <w:lang w:val="en-US"/>
              </w:rPr>
              <w:t>Practical knowledge:</w:t>
            </w:r>
          </w:p>
          <w:p w14:paraId="5322176B" w14:textId="5A60B152" w:rsidR="00727E53" w:rsidRDefault="00727E53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Ability to use advanced </w:t>
            </w:r>
            <w:r w:rsidR="00A57DC5">
              <w:rPr>
                <w:rFonts w:eastAsia="Calibri"/>
                <w:lang w:val="en-US"/>
              </w:rPr>
              <w:t xml:space="preserve">Text Mining </w:t>
            </w:r>
            <w:r>
              <w:rPr>
                <w:rFonts w:eastAsia="Calibri"/>
                <w:lang w:val="en-US"/>
              </w:rPr>
              <w:t>Tool</w:t>
            </w:r>
          </w:p>
          <w:p w14:paraId="700DE47F" w14:textId="630F710C" w:rsidR="00727E53" w:rsidRPr="00727E53" w:rsidRDefault="0056336D" w:rsidP="007404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</w:t>
            </w:r>
            <w:r w:rsidRPr="0056336D">
              <w:rPr>
                <w:rFonts w:eastAsia="Calibri"/>
                <w:lang w:val="en-US"/>
              </w:rPr>
              <w:t xml:space="preserve">rawing conclusions about the text </w:t>
            </w:r>
            <w:r w:rsidR="00135F6A">
              <w:rPr>
                <w:rFonts w:eastAsia="Calibri"/>
                <w:lang w:val="en-US"/>
              </w:rPr>
              <w:t xml:space="preserve">corpus </w:t>
            </w:r>
            <w:r w:rsidRPr="0056336D">
              <w:rPr>
                <w:rFonts w:eastAsia="Calibri"/>
                <w:lang w:val="en-US"/>
              </w:rPr>
              <w:t>and text data samples</w:t>
            </w:r>
          </w:p>
        </w:tc>
      </w:tr>
      <w:tr w:rsidR="00EB3B4F" w:rsidRPr="005C6E28" w14:paraId="5DBC8680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0F3CE686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516" w:type="pct"/>
            <w:shd w:val="clear" w:color="auto" w:fill="auto"/>
          </w:tcPr>
          <w:p w14:paraId="2E646D29" w14:textId="631FEF9C" w:rsidR="00823CD8" w:rsidRPr="00F0481C" w:rsidRDefault="00F0481C" w:rsidP="00EE0101">
            <w:pPr>
              <w:rPr>
                <w:rFonts w:eastAsia="Calibri"/>
                <w:bCs/>
                <w:lang w:val="en-US"/>
              </w:rPr>
            </w:pPr>
            <w:r w:rsidRPr="00F0481C">
              <w:rPr>
                <w:rFonts w:eastAsia="Calibri"/>
                <w:bCs/>
                <w:lang w:val="en-US"/>
              </w:rPr>
              <w:t xml:space="preserve">Theoretical &amp; Practical knowledge on </w:t>
            </w:r>
            <w:r w:rsidR="00593991">
              <w:rPr>
                <w:rFonts w:eastAsia="Calibri"/>
                <w:bCs/>
                <w:lang w:val="en-US"/>
              </w:rPr>
              <w:t xml:space="preserve">Text Mining </w:t>
            </w:r>
            <w:r w:rsidRPr="00F0481C">
              <w:rPr>
                <w:rFonts w:eastAsia="Calibri"/>
                <w:bCs/>
                <w:lang w:val="en-US"/>
              </w:rPr>
              <w:t>Techniques and how to use them in real life data analysis cases</w:t>
            </w:r>
            <w:r w:rsidR="00593991">
              <w:rPr>
                <w:rFonts w:eastAsia="Calibri"/>
                <w:bCs/>
                <w:lang w:val="en-US"/>
              </w:rPr>
              <w:t xml:space="preserve"> with Advanced Text Mining Tools</w:t>
            </w:r>
            <w:r w:rsidR="0080619E">
              <w:rPr>
                <w:rFonts w:eastAsia="Calibri"/>
                <w:bCs/>
                <w:lang w:val="en-US"/>
              </w:rPr>
              <w:t xml:space="preserve"> (CAQDAS – Computer Assisted Qualitative </w:t>
            </w:r>
            <w:r w:rsidR="00053B3E">
              <w:rPr>
                <w:rFonts w:eastAsia="Calibri"/>
                <w:bCs/>
                <w:lang w:val="en-US"/>
              </w:rPr>
              <w:t xml:space="preserve">Data </w:t>
            </w:r>
            <w:r w:rsidR="0080619E">
              <w:rPr>
                <w:rFonts w:eastAsia="Calibri"/>
                <w:bCs/>
                <w:lang w:val="en-US"/>
              </w:rPr>
              <w:t>Analysis</w:t>
            </w:r>
            <w:r w:rsidR="00053B3E">
              <w:rPr>
                <w:rFonts w:eastAsia="Calibri"/>
                <w:bCs/>
                <w:lang w:val="en-US"/>
              </w:rPr>
              <w:t xml:space="preserve"> Software)</w:t>
            </w:r>
            <w:r w:rsidRPr="00F0481C">
              <w:rPr>
                <w:rFonts w:eastAsia="Calibri"/>
                <w:bCs/>
                <w:lang w:val="en-US"/>
              </w:rPr>
              <w:t>.</w:t>
            </w:r>
          </w:p>
        </w:tc>
      </w:tr>
      <w:tr w:rsidR="00EB3B4F" w:rsidRPr="005C6E28" w14:paraId="6ACB03A2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2480B6B7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516" w:type="pct"/>
            <w:shd w:val="clear" w:color="auto" w:fill="auto"/>
          </w:tcPr>
          <w:p w14:paraId="78EE58A1" w14:textId="12454712" w:rsidR="00EB3B4F" w:rsidRPr="00D6078C" w:rsidRDefault="003F4FCC" w:rsidP="003F4FCC">
            <w:pPr>
              <w:spacing w:after="0" w:line="240" w:lineRule="auto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Each student needs to complete </w:t>
            </w:r>
            <w:r w:rsidR="000276F5">
              <w:rPr>
                <w:rFonts w:eastAsia="Calibri"/>
                <w:lang w:val="en-GB"/>
              </w:rPr>
              <w:t>t</w:t>
            </w:r>
            <w:r>
              <w:rPr>
                <w:rFonts w:eastAsia="Calibri"/>
                <w:lang w:val="en-GB"/>
              </w:rPr>
              <w:t xml:space="preserve">asks </w:t>
            </w:r>
            <w:r w:rsidR="000276F5">
              <w:rPr>
                <w:rFonts w:eastAsia="Calibri"/>
                <w:lang w:val="en-GB"/>
              </w:rPr>
              <w:t xml:space="preserve">assigned to them during each meeting. </w:t>
            </w:r>
            <w:r w:rsidR="000569AD">
              <w:rPr>
                <w:rFonts w:eastAsia="Calibri"/>
                <w:lang w:val="en-GB"/>
              </w:rPr>
              <w:t xml:space="preserve">Course ends with comprehensive project being </w:t>
            </w:r>
            <w:proofErr w:type="spellStart"/>
            <w:r w:rsidR="000569AD">
              <w:rPr>
                <w:rFonts w:eastAsia="Calibri"/>
                <w:lang w:val="en-GB"/>
              </w:rPr>
              <w:t>build</w:t>
            </w:r>
            <w:proofErr w:type="spellEnd"/>
            <w:r w:rsidR="000569AD">
              <w:rPr>
                <w:rFonts w:eastAsia="Calibri"/>
                <w:lang w:val="en-GB"/>
              </w:rPr>
              <w:t xml:space="preserve"> from a scratch </w:t>
            </w:r>
            <w:r w:rsidR="00186059">
              <w:rPr>
                <w:rFonts w:eastAsia="Calibri"/>
                <w:lang w:val="en-GB"/>
              </w:rPr>
              <w:t>(defining goals, exploring text mining techniques, completing the analysis, building visuals, writing analytical report)</w:t>
            </w:r>
            <w:r w:rsidR="004D1E56">
              <w:rPr>
                <w:rFonts w:eastAsia="Calibri"/>
                <w:lang w:val="en-GB"/>
              </w:rPr>
              <w:t>.</w:t>
            </w:r>
          </w:p>
        </w:tc>
      </w:tr>
      <w:tr w:rsidR="00EB3B4F" w:rsidRPr="00D610FC" w14:paraId="7B1DA9BB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09575477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516" w:type="pct"/>
            <w:shd w:val="clear" w:color="auto" w:fill="auto"/>
          </w:tcPr>
          <w:p w14:paraId="76502162" w14:textId="368EBAFD" w:rsidR="00EB3B4F" w:rsidRPr="00542B38" w:rsidRDefault="00AE3705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Obligatory</w:t>
            </w:r>
          </w:p>
        </w:tc>
      </w:tr>
      <w:tr w:rsidR="00EB3B4F" w:rsidRPr="00891FE6" w14:paraId="57E366F6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3C0551F6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516" w:type="pct"/>
            <w:shd w:val="clear" w:color="auto" w:fill="auto"/>
          </w:tcPr>
          <w:p w14:paraId="33261AEB" w14:textId="25FB5112" w:rsidR="00EB3B4F" w:rsidRPr="003A23CC" w:rsidRDefault="00DE6EEA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2</w:t>
            </w:r>
            <w:r w:rsidRPr="00DE6EEA">
              <w:rPr>
                <w:rFonts w:eastAsia="Calibri"/>
                <w:vertAlign w:val="superscript"/>
                <w:lang w:val="en-GB"/>
              </w:rPr>
              <w:t>nd</w:t>
            </w:r>
            <w:r>
              <w:rPr>
                <w:rFonts w:eastAsia="Calibri"/>
                <w:lang w:val="en-GB"/>
              </w:rPr>
              <w:t xml:space="preserve">, </w:t>
            </w:r>
            <w:r w:rsidR="00595EA0">
              <w:rPr>
                <w:rFonts w:eastAsia="Calibri"/>
                <w:lang w:val="en-GB"/>
              </w:rPr>
              <w:t>1</w:t>
            </w:r>
            <w:r w:rsidR="00595EA0" w:rsidRPr="008358EA">
              <w:rPr>
                <w:rFonts w:eastAsia="Calibri"/>
                <w:vertAlign w:val="superscript"/>
                <w:lang w:val="en-GB"/>
              </w:rPr>
              <w:t>st</w:t>
            </w:r>
          </w:p>
        </w:tc>
      </w:tr>
      <w:tr w:rsidR="00EB3B4F" w:rsidRPr="00E454CA" w14:paraId="1E40DF37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49F1D10B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516" w:type="pct"/>
            <w:shd w:val="clear" w:color="auto" w:fill="auto"/>
          </w:tcPr>
          <w:p w14:paraId="5CED7F7E" w14:textId="47446CE2" w:rsidR="00EB3B4F" w:rsidRPr="003A23CC" w:rsidRDefault="008358EA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</w:t>
            </w:r>
            <w:r w:rsidR="00793025">
              <w:rPr>
                <w:rFonts w:eastAsia="Calibri"/>
                <w:lang w:val="en-GB"/>
              </w:rPr>
              <w:t>ummer</w:t>
            </w:r>
          </w:p>
        </w:tc>
      </w:tr>
      <w:tr w:rsidR="00EB3B4F" w:rsidRPr="00D610FC" w14:paraId="0D25BE4B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39BFFDAC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516" w:type="pct"/>
            <w:shd w:val="clear" w:color="auto" w:fill="auto"/>
          </w:tcPr>
          <w:p w14:paraId="15738E46" w14:textId="7DF26155" w:rsidR="00EB3B4F" w:rsidRPr="00542B38" w:rsidRDefault="00746B3F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Ph.D. Krzysztof </w:t>
            </w:r>
            <w:proofErr w:type="spellStart"/>
            <w:r>
              <w:rPr>
                <w:rFonts w:eastAsia="Calibri"/>
                <w:lang w:val="en-US"/>
              </w:rPr>
              <w:t>Tomanek</w:t>
            </w:r>
            <w:proofErr w:type="spellEnd"/>
          </w:p>
        </w:tc>
      </w:tr>
      <w:tr w:rsidR="00EB3B4F" w:rsidRPr="00D610FC" w14:paraId="713F56F6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7C01F2D2" w14:textId="77777777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516" w:type="pct"/>
            <w:shd w:val="clear" w:color="auto" w:fill="auto"/>
          </w:tcPr>
          <w:p w14:paraId="71CD6F9A" w14:textId="073C1BB9" w:rsidR="00EB3B4F" w:rsidRPr="00AC38E9" w:rsidRDefault="004211D3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Ph.D. Krzysztof </w:t>
            </w:r>
            <w:proofErr w:type="spellStart"/>
            <w:r>
              <w:rPr>
                <w:rFonts w:eastAsia="Calibri"/>
                <w:lang w:val="en-US"/>
              </w:rPr>
              <w:t>Tomanek</w:t>
            </w:r>
            <w:proofErr w:type="spellEnd"/>
          </w:p>
        </w:tc>
      </w:tr>
      <w:tr w:rsidR="00EB3B4F" w:rsidRPr="005C6E28" w14:paraId="07378D4F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25F80A7D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16" w:type="pct"/>
            <w:shd w:val="clear" w:color="auto" w:fill="auto"/>
          </w:tcPr>
          <w:p w14:paraId="6AD0160E" w14:textId="77777777" w:rsidR="00B840A5" w:rsidRDefault="00B840A5" w:rsidP="00B840A5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D</w:t>
            </w:r>
            <w:r w:rsidRPr="00023964">
              <w:rPr>
                <w:rFonts w:eastAsia="Calibri"/>
                <w:lang w:val="en-GB"/>
              </w:rPr>
              <w:t xml:space="preserve">istance learning </w:t>
            </w:r>
            <w:r>
              <w:rPr>
                <w:rFonts w:eastAsia="Calibri"/>
                <w:lang w:val="en-GB"/>
              </w:rPr>
              <w:t>- e</w:t>
            </w:r>
            <w:r w:rsidR="00023964" w:rsidRPr="00023964">
              <w:rPr>
                <w:rFonts w:eastAsia="Calibri"/>
                <w:lang w:val="en-GB"/>
              </w:rPr>
              <w:t xml:space="preserve">xercises </w:t>
            </w:r>
            <w:r>
              <w:rPr>
                <w:rFonts w:eastAsia="Calibri"/>
                <w:lang w:val="en-GB"/>
              </w:rPr>
              <w:t xml:space="preserve">via e-learning platform. </w:t>
            </w:r>
          </w:p>
          <w:p w14:paraId="57EAC968" w14:textId="77777777" w:rsidR="00595EA0" w:rsidRDefault="00B840A5" w:rsidP="00B840A5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E-learning c</w:t>
            </w:r>
            <w:r w:rsidR="00023964" w:rsidRPr="00023964">
              <w:rPr>
                <w:rFonts w:eastAsia="Calibri"/>
                <w:lang w:val="en-GB"/>
              </w:rPr>
              <w:t>onversion centre</w:t>
            </w:r>
            <w:r w:rsidR="004211D3">
              <w:rPr>
                <w:rFonts w:eastAsia="Calibri"/>
                <w:lang w:val="en-GB"/>
              </w:rPr>
              <w:t>.</w:t>
            </w:r>
          </w:p>
          <w:p w14:paraId="37B71F46" w14:textId="2D7FF092" w:rsidR="005620CD" w:rsidRPr="003A23CC" w:rsidRDefault="00564686" w:rsidP="00B840A5">
            <w:pPr>
              <w:rPr>
                <w:rFonts w:eastAsia="Calibri"/>
                <w:lang w:val="en-GB"/>
              </w:rPr>
            </w:pPr>
            <w:r>
              <w:rPr>
                <w:b/>
                <w:bCs/>
              </w:rPr>
              <w:t xml:space="preserve">Windows </w:t>
            </w:r>
            <w:proofErr w:type="spellStart"/>
            <w:r>
              <w:rPr>
                <w:b/>
                <w:bCs/>
              </w:rPr>
              <w:t>operating</w:t>
            </w:r>
            <w:proofErr w:type="spellEnd"/>
            <w:r>
              <w:rPr>
                <w:b/>
                <w:bCs/>
              </w:rPr>
              <w:t xml:space="preserve"> system </w:t>
            </w:r>
            <w:proofErr w:type="spellStart"/>
            <w:r>
              <w:rPr>
                <w:b/>
                <w:bCs/>
              </w:rPr>
              <w:t>required</w:t>
            </w:r>
            <w:proofErr w:type="spellEnd"/>
          </w:p>
        </w:tc>
      </w:tr>
      <w:tr w:rsidR="00EB3B4F" w:rsidRPr="005C6E28" w14:paraId="1315F3DF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7934D11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Preliminary and additional requirements </w:t>
            </w:r>
          </w:p>
        </w:tc>
        <w:tc>
          <w:tcPr>
            <w:tcW w:w="3516" w:type="pct"/>
            <w:shd w:val="clear" w:color="auto" w:fill="auto"/>
          </w:tcPr>
          <w:p w14:paraId="7A470EF6" w14:textId="1AB20800" w:rsidR="00EB3B4F" w:rsidRPr="00CA1C9F" w:rsidRDefault="00CE75E4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Basic understanding on </w:t>
            </w:r>
            <w:r w:rsidR="00A92302">
              <w:rPr>
                <w:rFonts w:eastAsia="Calibri"/>
                <w:lang w:val="en-GB"/>
              </w:rPr>
              <w:t xml:space="preserve">Qualitative </w:t>
            </w:r>
            <w:r>
              <w:rPr>
                <w:rFonts w:eastAsia="Calibri"/>
                <w:lang w:val="en-GB"/>
              </w:rPr>
              <w:t xml:space="preserve">Data </w:t>
            </w:r>
            <w:r w:rsidR="00A92302">
              <w:rPr>
                <w:rFonts w:eastAsia="Calibri"/>
                <w:lang w:val="en-GB"/>
              </w:rPr>
              <w:t>Analysis vs Quantitative Data Analysis.</w:t>
            </w:r>
          </w:p>
        </w:tc>
      </w:tr>
      <w:tr w:rsidR="00EB3B4F" w:rsidRPr="00D610FC" w14:paraId="134F9493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4C397945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53EE1BF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516" w:type="pct"/>
            <w:shd w:val="clear" w:color="auto" w:fill="auto"/>
          </w:tcPr>
          <w:p w14:paraId="70B2B827" w14:textId="155CCC6D" w:rsidR="00CA1C9F" w:rsidRPr="00CA1C9F" w:rsidRDefault="00682E54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30</w:t>
            </w:r>
          </w:p>
        </w:tc>
      </w:tr>
      <w:tr w:rsidR="00EB3B4F" w:rsidRPr="00D610FC" w14:paraId="033AAA62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6F038E29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516" w:type="pct"/>
            <w:shd w:val="clear" w:color="auto" w:fill="auto"/>
          </w:tcPr>
          <w:p w14:paraId="7671B506" w14:textId="46B3709A" w:rsidR="00EB3B4F" w:rsidRPr="00682E54" w:rsidRDefault="006B6373" w:rsidP="00EE0101">
            <w:pPr>
              <w:rPr>
                <w:rFonts w:eastAsia="Calibri"/>
                <w:iCs/>
                <w:lang w:val="en-US"/>
              </w:rPr>
            </w:pPr>
            <w:r>
              <w:rPr>
                <w:rFonts w:eastAsia="Calibri"/>
                <w:iCs/>
                <w:lang w:val="en-US"/>
              </w:rPr>
              <w:t>3</w:t>
            </w:r>
          </w:p>
        </w:tc>
      </w:tr>
      <w:tr w:rsidR="00EB3B4F" w:rsidRPr="00793025" w14:paraId="39101998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7CA7272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516" w:type="pct"/>
            <w:shd w:val="clear" w:color="auto" w:fill="auto"/>
          </w:tcPr>
          <w:p w14:paraId="3396BE52" w14:textId="27DF7EDE" w:rsidR="00E45B95" w:rsidRPr="00D6078C" w:rsidRDefault="006B6373" w:rsidP="00CA1C9F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3</w:t>
            </w:r>
          </w:p>
        </w:tc>
      </w:tr>
      <w:tr w:rsidR="00EB3B4F" w:rsidRPr="000D5EB7" w14:paraId="2DEBC85B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39B2B2D6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516" w:type="pct"/>
            <w:shd w:val="clear" w:color="auto" w:fill="auto"/>
          </w:tcPr>
          <w:p w14:paraId="2294E59D" w14:textId="77777777" w:rsidR="00EB3B4F" w:rsidRDefault="00C07965" w:rsidP="00CA1C9F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Interactive workshops with </w:t>
            </w:r>
            <w:r w:rsidR="000D5EB7">
              <w:rPr>
                <w:rFonts w:eastAsia="Calibri"/>
                <w:lang w:val="en-GB"/>
              </w:rPr>
              <w:t xml:space="preserve">CAQDAS </w:t>
            </w:r>
            <w:r>
              <w:rPr>
                <w:rFonts w:eastAsia="Calibri"/>
                <w:lang w:val="en-GB"/>
              </w:rPr>
              <w:t>installed on student’s computers.</w:t>
            </w:r>
          </w:p>
          <w:p w14:paraId="178394AF" w14:textId="4FC6971E" w:rsidR="00240ABB" w:rsidRPr="00CA1C9F" w:rsidRDefault="00240ABB" w:rsidP="00CA1C9F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Conversations, problem solving, explorations through text mining techniques, and</w:t>
            </w:r>
            <w:r w:rsidR="00D16418">
              <w:rPr>
                <w:rFonts w:eastAsia="Calibri"/>
                <w:lang w:val="en-GB"/>
              </w:rPr>
              <w:t xml:space="preserve"> mixed-method approached.</w:t>
            </w:r>
          </w:p>
        </w:tc>
      </w:tr>
      <w:tr w:rsidR="00EB3B4F" w:rsidRPr="005C6E28" w14:paraId="698647EA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4972092D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516" w:type="pct"/>
            <w:shd w:val="clear" w:color="auto" w:fill="auto"/>
          </w:tcPr>
          <w:p w14:paraId="36D6CD14" w14:textId="00BB3EBD" w:rsidR="00EB3B4F" w:rsidRPr="000C0811" w:rsidRDefault="00DC5E86" w:rsidP="00F07A7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GB"/>
              </w:rPr>
              <w:t xml:space="preserve">Each student needs to complete </w:t>
            </w:r>
            <w:r w:rsidR="00BE6996">
              <w:rPr>
                <w:rFonts w:eastAsia="Calibri"/>
                <w:lang w:val="en-GB"/>
              </w:rPr>
              <w:t>Text Mining Project</w:t>
            </w:r>
            <w:r w:rsidR="00A542F6">
              <w:rPr>
                <w:rFonts w:eastAsia="Calibri"/>
                <w:lang w:val="en-GB"/>
              </w:rPr>
              <w:t xml:space="preserve"> that will be presented during </w:t>
            </w:r>
            <w:r w:rsidR="00F676F6">
              <w:rPr>
                <w:rFonts w:eastAsia="Calibri"/>
                <w:lang w:val="en-GB"/>
              </w:rPr>
              <w:t xml:space="preserve">the course final </w:t>
            </w:r>
            <w:r w:rsidR="00A542F6">
              <w:rPr>
                <w:rFonts w:eastAsia="Calibri"/>
                <w:lang w:val="en-GB"/>
              </w:rPr>
              <w:t>meeting</w:t>
            </w:r>
            <w:r w:rsidR="00BE6996">
              <w:rPr>
                <w:rFonts w:eastAsia="Calibri"/>
                <w:lang w:val="en-GB"/>
              </w:rPr>
              <w:t>.</w:t>
            </w:r>
          </w:p>
        </w:tc>
      </w:tr>
      <w:tr w:rsidR="00EB3B4F" w:rsidRPr="003213B0" w14:paraId="05A8528E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5F81B911" w14:textId="77777777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516" w:type="pct"/>
            <w:shd w:val="clear" w:color="auto" w:fill="auto"/>
          </w:tcPr>
          <w:p w14:paraId="21BB35B4" w14:textId="14F411D9" w:rsidR="00F07A74" w:rsidRDefault="00F13490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Qualitative vs Quantitative Methods.</w:t>
            </w:r>
          </w:p>
          <w:p w14:paraId="725D6F32" w14:textId="59FE593A" w:rsidR="00F13490" w:rsidRDefault="00F13490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Mixed-Methods approach in Social Sciences.</w:t>
            </w:r>
          </w:p>
          <w:p w14:paraId="7E3CBFF6" w14:textId="52D7D362" w:rsidR="00491109" w:rsidRDefault="00491109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Defining </w:t>
            </w:r>
            <w:r w:rsidR="00D70F26">
              <w:rPr>
                <w:rFonts w:eastAsia="Calibri"/>
                <w:lang w:val="en-US"/>
              </w:rPr>
              <w:t xml:space="preserve">research </w:t>
            </w:r>
            <w:r>
              <w:rPr>
                <w:rFonts w:eastAsia="Calibri"/>
                <w:lang w:val="en-US"/>
              </w:rPr>
              <w:t>problems, hypothesis, data sources.</w:t>
            </w:r>
          </w:p>
          <w:p w14:paraId="0DB1E455" w14:textId="0B9C1776" w:rsidR="00F13490" w:rsidRDefault="003213B0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Text sampling and building text corpus.</w:t>
            </w:r>
          </w:p>
          <w:p w14:paraId="7EF88E5E" w14:textId="5D5FB948" w:rsidR="00582DAF" w:rsidRDefault="00491109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Validating text quality: text preprocessing techniques</w:t>
            </w:r>
            <w:r w:rsidR="005376F7">
              <w:rPr>
                <w:rFonts w:eastAsia="Calibri"/>
                <w:lang w:val="en-US"/>
              </w:rPr>
              <w:t xml:space="preserve"> (stemming, lemmatization)</w:t>
            </w:r>
            <w:r w:rsidR="004A2C62">
              <w:rPr>
                <w:rFonts w:eastAsia="Calibri"/>
                <w:lang w:val="en-US"/>
              </w:rPr>
              <w:t xml:space="preserve"> and text postprocessing</w:t>
            </w:r>
            <w:r>
              <w:rPr>
                <w:rFonts w:eastAsia="Calibri"/>
                <w:lang w:val="en-US"/>
              </w:rPr>
              <w:t>.</w:t>
            </w:r>
          </w:p>
          <w:p w14:paraId="1DCB5F9E" w14:textId="3CD53397" w:rsidR="00491109" w:rsidRDefault="00D70F26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Building code-book vs research problems and hypothesis.</w:t>
            </w:r>
          </w:p>
          <w:p w14:paraId="65ACF4B2" w14:textId="77777777" w:rsidR="004F477E" w:rsidRDefault="00E13CE7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Defining codes</w:t>
            </w:r>
            <w:r w:rsidR="004F477E">
              <w:rPr>
                <w:rFonts w:eastAsia="Calibri"/>
                <w:lang w:val="en-US"/>
              </w:rPr>
              <w:t>, looking for proper unit of analysis.</w:t>
            </w:r>
          </w:p>
          <w:p w14:paraId="5A28EB4A" w14:textId="6D87D653" w:rsidR="00D70F26" w:rsidRDefault="004F477E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</w:t>
            </w:r>
            <w:r w:rsidR="00E13CE7">
              <w:rPr>
                <w:rFonts w:eastAsia="Calibri"/>
                <w:lang w:val="en-US"/>
              </w:rPr>
              <w:t>exts</w:t>
            </w:r>
            <w:r>
              <w:rPr>
                <w:rFonts w:eastAsia="Calibri"/>
                <w:lang w:val="en-US"/>
              </w:rPr>
              <w:t xml:space="preserve"> coding phase</w:t>
            </w:r>
            <w:r w:rsidR="00E13CE7">
              <w:rPr>
                <w:rFonts w:eastAsia="Calibri"/>
                <w:lang w:val="en-US"/>
              </w:rPr>
              <w:t>.</w:t>
            </w:r>
          </w:p>
          <w:p w14:paraId="56BB2805" w14:textId="4F442ED9" w:rsidR="00E13CE7" w:rsidRDefault="000516C6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Validating coding reliability, </w:t>
            </w:r>
            <w:r w:rsidR="00FD43AD">
              <w:rPr>
                <w:rFonts w:eastAsia="Calibri"/>
                <w:lang w:val="en-US"/>
              </w:rPr>
              <w:t xml:space="preserve">coding </w:t>
            </w:r>
            <w:r w:rsidR="00353DA2">
              <w:rPr>
                <w:rFonts w:eastAsia="Calibri"/>
                <w:lang w:val="en-US"/>
              </w:rPr>
              <w:t>agreement.</w:t>
            </w:r>
          </w:p>
          <w:p w14:paraId="05C624C9" w14:textId="284338B5" w:rsidR="00353DA2" w:rsidRDefault="000D25F0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Exploring texts: simple searches, bag of words, </w:t>
            </w:r>
            <w:r w:rsidR="000561DE">
              <w:rPr>
                <w:rFonts w:eastAsia="Calibri"/>
                <w:lang w:val="en-US"/>
              </w:rPr>
              <w:t>similarity searches</w:t>
            </w:r>
            <w:r w:rsidR="009D0752">
              <w:rPr>
                <w:rFonts w:eastAsia="Calibri"/>
                <w:lang w:val="en-US"/>
              </w:rPr>
              <w:t>, stop list</w:t>
            </w:r>
            <w:r>
              <w:rPr>
                <w:rFonts w:eastAsia="Calibri"/>
                <w:lang w:val="en-US"/>
              </w:rPr>
              <w:t>.</w:t>
            </w:r>
          </w:p>
          <w:p w14:paraId="04D2A913" w14:textId="7564AA5B" w:rsidR="000561DE" w:rsidRDefault="000561DE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Codes – variables: transformations from and into qualitative </w:t>
            </w:r>
            <w:r w:rsidR="00836ABA">
              <w:rPr>
                <w:rFonts w:eastAsia="Calibri"/>
                <w:lang w:val="en-US"/>
              </w:rPr>
              <w:t>or quantitative data.</w:t>
            </w:r>
          </w:p>
          <w:p w14:paraId="5B95DEDD" w14:textId="1DB7980B" w:rsidR="00836ABA" w:rsidRDefault="00836ABA" w:rsidP="00836AB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Similarity analysis: similar texts, similar topics.</w:t>
            </w:r>
          </w:p>
          <w:p w14:paraId="2750A3CB" w14:textId="5B049F9B" w:rsidR="00882031" w:rsidRDefault="00882031" w:rsidP="00836AB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Codin</w:t>
            </w:r>
            <w:r w:rsidR="007B3461">
              <w:rPr>
                <w:rFonts w:eastAsia="Calibri"/>
                <w:lang w:val="en-US"/>
              </w:rPr>
              <w:t xml:space="preserve">g co-occurrence: </w:t>
            </w:r>
            <w:r w:rsidR="00CF478C">
              <w:rPr>
                <w:rFonts w:eastAsia="Calibri"/>
                <w:lang w:val="en-US"/>
              </w:rPr>
              <w:t>dendrogram and similarity coeffi</w:t>
            </w:r>
            <w:r w:rsidR="00F12708">
              <w:rPr>
                <w:rFonts w:eastAsia="Calibri"/>
                <w:lang w:val="en-US"/>
              </w:rPr>
              <w:t xml:space="preserve">cient, </w:t>
            </w:r>
            <w:r w:rsidR="00CF478C">
              <w:rPr>
                <w:rFonts w:eastAsia="Calibri"/>
                <w:lang w:val="en-US"/>
              </w:rPr>
              <w:t>link analysis, proximity analysis.</w:t>
            </w:r>
          </w:p>
          <w:p w14:paraId="2EA927CA" w14:textId="799BE479" w:rsidR="00836ABA" w:rsidRDefault="008B45CC" w:rsidP="00836AB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Sequence analysis and the role it plays in data</w:t>
            </w:r>
            <w:r w:rsidR="004F78D7">
              <w:rPr>
                <w:rFonts w:eastAsia="Calibri"/>
                <w:lang w:val="en-US"/>
              </w:rPr>
              <w:t xml:space="preserve"> explorations.</w:t>
            </w:r>
          </w:p>
          <w:p w14:paraId="6C98FD93" w14:textId="773DC140" w:rsidR="00633F6A" w:rsidRDefault="0076796F" w:rsidP="00836AB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Advanced search techniques: c</w:t>
            </w:r>
            <w:r w:rsidR="00633F6A">
              <w:rPr>
                <w:rFonts w:eastAsia="Calibri"/>
                <w:lang w:val="en-US"/>
              </w:rPr>
              <w:t>luster coding</w:t>
            </w:r>
            <w:r>
              <w:rPr>
                <w:rFonts w:eastAsia="Calibri"/>
                <w:lang w:val="en-US"/>
              </w:rPr>
              <w:t xml:space="preserve">, </w:t>
            </w:r>
            <w:r w:rsidR="002609A2">
              <w:rPr>
                <w:rFonts w:eastAsia="Calibri"/>
                <w:lang w:val="en-US"/>
              </w:rPr>
              <w:t>fuzzy string matching</w:t>
            </w:r>
            <w:r w:rsidR="003A0DCE">
              <w:rPr>
                <w:rFonts w:eastAsia="Calibri"/>
                <w:lang w:val="en-US"/>
              </w:rPr>
              <w:t xml:space="preserve">, </w:t>
            </w:r>
          </w:p>
          <w:p w14:paraId="0356F3C1" w14:textId="68763C37" w:rsidR="004F78D7" w:rsidRDefault="004F78D7" w:rsidP="00836AB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Automations in analysis: logical and statistical rules in automated analytics.</w:t>
            </w:r>
          </w:p>
          <w:p w14:paraId="1AF0FD86" w14:textId="1C3E32E7" w:rsidR="003A3C34" w:rsidRPr="00836ABA" w:rsidRDefault="003A3C34" w:rsidP="00836AB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TF*IDF</w:t>
            </w:r>
            <w:r w:rsidR="005C704B">
              <w:rPr>
                <w:rFonts w:eastAsia="Calibri"/>
                <w:lang w:val="en-US"/>
              </w:rPr>
              <w:t xml:space="preserve">, </w:t>
            </w:r>
            <w:r w:rsidR="00383004">
              <w:rPr>
                <w:rFonts w:eastAsia="Calibri"/>
                <w:lang w:val="en-US"/>
              </w:rPr>
              <w:t>topic modeling</w:t>
            </w:r>
            <w:r w:rsidR="005C704B">
              <w:rPr>
                <w:rFonts w:eastAsia="Calibri"/>
                <w:lang w:val="en-US"/>
              </w:rPr>
              <w:t xml:space="preserve"> and </w:t>
            </w:r>
            <w:r w:rsidR="00B4202C">
              <w:rPr>
                <w:rFonts w:eastAsia="Calibri"/>
                <w:lang w:val="en-US"/>
              </w:rPr>
              <w:t>automated classification methods.</w:t>
            </w:r>
          </w:p>
          <w:p w14:paraId="0EA5B1F2" w14:textId="37110BBF" w:rsidR="00A75E1F" w:rsidRPr="00057606" w:rsidRDefault="00820CA2" w:rsidP="00F134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Dictionaries as </w:t>
            </w:r>
            <w:r w:rsidR="00FB759A">
              <w:rPr>
                <w:rFonts w:eastAsia="Calibri"/>
                <w:lang w:val="en-US"/>
              </w:rPr>
              <w:t xml:space="preserve">main analytical tools in text </w:t>
            </w:r>
            <w:r w:rsidR="004A46C0">
              <w:rPr>
                <w:rFonts w:eastAsia="Calibri"/>
                <w:lang w:val="en-US"/>
              </w:rPr>
              <w:t>mining-oriented</w:t>
            </w:r>
            <w:r w:rsidR="00FB759A">
              <w:rPr>
                <w:rFonts w:eastAsia="Calibri"/>
                <w:lang w:val="en-US"/>
              </w:rPr>
              <w:t xml:space="preserve"> analytics.</w:t>
            </w:r>
          </w:p>
        </w:tc>
      </w:tr>
      <w:tr w:rsidR="00EB3B4F" w:rsidRPr="00D92314" w14:paraId="65A7E7E0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2573C98F" w14:textId="77777777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516" w:type="pct"/>
            <w:shd w:val="clear" w:color="auto" w:fill="auto"/>
          </w:tcPr>
          <w:p w14:paraId="71FD7AF2" w14:textId="364875ED" w:rsidR="00F07A74" w:rsidRPr="00C21ED7" w:rsidRDefault="00C21ED7" w:rsidP="006F33E9">
            <w:pPr>
              <w:spacing w:after="0" w:line="240" w:lineRule="auto"/>
              <w:rPr>
                <w:rFonts w:eastAsia="Calibri"/>
                <w:lang w:val="en-GB"/>
              </w:rPr>
            </w:pPr>
            <w:r w:rsidRPr="00C21ED7">
              <w:rPr>
                <w:rFonts w:eastAsia="Calibri"/>
                <w:lang w:val="en-GB"/>
              </w:rPr>
              <w:t>The Expression of Emotions in 20th Century Books</w:t>
            </w:r>
            <w:r>
              <w:rPr>
                <w:rFonts w:eastAsia="Calibri"/>
                <w:lang w:val="en-GB"/>
              </w:rPr>
              <w:t>:</w:t>
            </w:r>
          </w:p>
          <w:p w14:paraId="194FC304" w14:textId="5040AC65" w:rsidR="00C21ED7" w:rsidRDefault="00000000" w:rsidP="006F33E9">
            <w:pPr>
              <w:spacing w:after="0" w:line="240" w:lineRule="auto"/>
              <w:rPr>
                <w:rFonts w:eastAsia="Calibri"/>
                <w:lang w:val="en-US"/>
              </w:rPr>
            </w:pPr>
            <w:hyperlink r:id="rId10" w:history="1">
              <w:r w:rsidR="000D1027" w:rsidRPr="006F1D65">
                <w:rPr>
                  <w:rStyle w:val="Hipercze"/>
                  <w:rFonts w:eastAsia="Calibri"/>
                  <w:lang w:val="en-US"/>
                </w:rPr>
                <w:t>https://www.researchgate.net/publication/236078895_The_Expression_of_Emotions_in_20th_Century_Books</w:t>
              </w:r>
            </w:hyperlink>
          </w:p>
          <w:p w14:paraId="658EDE89" w14:textId="77777777" w:rsidR="000D1027" w:rsidRDefault="000D1027" w:rsidP="006F33E9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14:paraId="469F7C1B" w14:textId="3F003174" w:rsidR="008C1CB9" w:rsidRDefault="002A1861" w:rsidP="006F33E9">
            <w:pPr>
              <w:spacing w:after="0" w:line="240" w:lineRule="auto"/>
              <w:rPr>
                <w:rFonts w:eastAsia="Calibri"/>
                <w:lang w:val="en-GB"/>
              </w:rPr>
            </w:pPr>
            <w:r w:rsidRPr="002A1861">
              <w:rPr>
                <w:rFonts w:eastAsia="Calibri"/>
                <w:lang w:val="en-GB"/>
              </w:rPr>
              <w:t>Thou Art in a Deal: The Evolution of Religious Language in the Public Communications of Donald Trump</w:t>
            </w:r>
          </w:p>
          <w:p w14:paraId="0575FF78" w14:textId="226F4EEC" w:rsidR="002A1861" w:rsidRDefault="00000000" w:rsidP="006F33E9">
            <w:pPr>
              <w:spacing w:after="0" w:line="240" w:lineRule="auto"/>
              <w:rPr>
                <w:rFonts w:eastAsia="Calibri"/>
                <w:lang w:val="en-GB"/>
              </w:rPr>
            </w:pPr>
            <w:hyperlink r:id="rId11" w:history="1">
              <w:r w:rsidR="00620519" w:rsidRPr="006F1D65">
                <w:rPr>
                  <w:rStyle w:val="Hipercze"/>
                  <w:rFonts w:eastAsia="Calibri"/>
                  <w:lang w:val="en-GB"/>
                </w:rPr>
                <w:t>https://www.researchgate.net/publication/344337560_Thou_Art_in_a_Deal_The_Evolution_of_Religious_Language_in_the_Public_Communications_of_Donald_Trump</w:t>
              </w:r>
            </w:hyperlink>
          </w:p>
          <w:p w14:paraId="46F17362" w14:textId="77777777" w:rsidR="00027F05" w:rsidRDefault="00027F05" w:rsidP="006F33E9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14:paraId="514D9BD8" w14:textId="5BB196C2" w:rsidR="00620519" w:rsidRDefault="00027F05" w:rsidP="006F33E9">
            <w:pPr>
              <w:spacing w:after="0" w:line="240" w:lineRule="auto"/>
              <w:rPr>
                <w:rFonts w:eastAsia="Calibri"/>
                <w:lang w:val="en-GB"/>
              </w:rPr>
            </w:pPr>
            <w:r w:rsidRPr="00027F05">
              <w:rPr>
                <w:rFonts w:eastAsia="Calibri"/>
                <w:lang w:val="en-GB"/>
              </w:rPr>
              <w:t>Impacts of COVID-19 on global tourism industry: A cross-regional comparison</w:t>
            </w:r>
          </w:p>
          <w:p w14:paraId="07B9A0AA" w14:textId="062308EA" w:rsidR="00132C96" w:rsidRDefault="00000000" w:rsidP="006F33E9">
            <w:pPr>
              <w:spacing w:after="0" w:line="240" w:lineRule="auto"/>
              <w:rPr>
                <w:rFonts w:eastAsia="Calibri"/>
                <w:lang w:val="en-GB"/>
              </w:rPr>
            </w:pPr>
            <w:hyperlink r:id="rId12" w:history="1">
              <w:r w:rsidR="00132C96" w:rsidRPr="006F1D65">
                <w:rPr>
                  <w:rStyle w:val="Hipercze"/>
                  <w:rFonts w:eastAsia="Calibri"/>
                  <w:lang w:val="en-GB"/>
                </w:rPr>
                <w:t>https://www.researchgate.net/publication/344254867_Impacts_of_COVID-19_on_global_tourism_industry_A_cross-regional_comparison</w:t>
              </w:r>
            </w:hyperlink>
          </w:p>
          <w:p w14:paraId="48779E49" w14:textId="61527DAC" w:rsidR="00132C96" w:rsidRDefault="00132C96" w:rsidP="006F33E9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14:paraId="34AC0CD9" w14:textId="268B57DF" w:rsidR="00C759D7" w:rsidRDefault="00C759D7" w:rsidP="006F33E9">
            <w:pPr>
              <w:spacing w:after="0" w:line="240" w:lineRule="auto"/>
              <w:rPr>
                <w:rFonts w:eastAsia="Calibri"/>
                <w:lang w:val="en-GB"/>
              </w:rPr>
            </w:pPr>
            <w:r w:rsidRPr="00C759D7">
              <w:rPr>
                <w:rFonts w:eastAsia="Calibri"/>
                <w:lang w:val="en-GB"/>
              </w:rPr>
              <w:t>CONTENT ANALYSIS OF MEDIA REPORTING ON PROTESTS FOLLOWING THE DEATH OF GEORGE FLOYD</w:t>
            </w:r>
          </w:p>
          <w:p w14:paraId="4AB6C4E0" w14:textId="68507591" w:rsidR="00527299" w:rsidRDefault="00000000" w:rsidP="006F33E9">
            <w:pPr>
              <w:spacing w:after="0" w:line="240" w:lineRule="auto"/>
              <w:rPr>
                <w:rFonts w:eastAsia="Calibri"/>
                <w:lang w:val="en-GB"/>
              </w:rPr>
            </w:pPr>
            <w:hyperlink r:id="rId13" w:history="1">
              <w:r w:rsidR="00527299" w:rsidRPr="006F1D65">
                <w:rPr>
                  <w:rStyle w:val="Hipercze"/>
                  <w:rFonts w:eastAsia="Calibri"/>
                  <w:lang w:val="en-GB"/>
                </w:rPr>
                <w:t>https://provalisresearch.com/blog/content-analysis-media-protests-george-floyd/</w:t>
              </w:r>
            </w:hyperlink>
          </w:p>
          <w:p w14:paraId="39C2E8D6" w14:textId="0BAD4EDC" w:rsidR="00527299" w:rsidRDefault="00527299" w:rsidP="006F33E9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14:paraId="07C30991" w14:textId="12C10BBD" w:rsidR="00D2476E" w:rsidRDefault="005B091F" w:rsidP="005B091F">
            <w:pPr>
              <w:spacing w:after="0" w:line="240" w:lineRule="auto"/>
              <w:rPr>
                <w:rFonts w:eastAsia="Calibri"/>
                <w:lang w:val="en-GB"/>
              </w:rPr>
            </w:pPr>
            <w:r w:rsidRPr="005B091F">
              <w:rPr>
                <w:rFonts w:eastAsia="Calibri"/>
                <w:lang w:val="en-GB"/>
              </w:rPr>
              <w:t xml:space="preserve">Using Content Analysis to Characterise the Sensory Typicity and Quality Judgements of Australian Cabernet Sauvignon Wines </w:t>
            </w:r>
            <w:hyperlink r:id="rId14" w:history="1">
              <w:r w:rsidR="00B11FFE" w:rsidRPr="006F1D65">
                <w:rPr>
                  <w:rStyle w:val="Hipercze"/>
                  <w:rFonts w:eastAsia="Calibri"/>
                  <w:lang w:val="en-GB"/>
                </w:rPr>
                <w:t>https://www.mdpi.com/2304-8158/8/12/691/htm</w:t>
              </w:r>
            </w:hyperlink>
          </w:p>
          <w:p w14:paraId="3A4D4C60" w14:textId="058CE447" w:rsidR="00B11FFE" w:rsidRDefault="00B11FFE" w:rsidP="006F33E9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14:paraId="091E30BE" w14:textId="466B8B1F" w:rsidR="00B11FFE" w:rsidRDefault="00FA4686" w:rsidP="006F33E9">
            <w:pPr>
              <w:spacing w:after="0" w:line="240" w:lineRule="auto"/>
              <w:rPr>
                <w:rFonts w:eastAsia="Calibri"/>
                <w:lang w:val="en-GB"/>
              </w:rPr>
            </w:pPr>
            <w:r w:rsidRPr="00FA4686">
              <w:rPr>
                <w:rFonts w:eastAsia="Calibri"/>
                <w:lang w:val="en-GB"/>
              </w:rPr>
              <w:t>HOW WE ANALYZED U.S. PRIMARY DEBATES WITH WORDSTAT</w:t>
            </w:r>
          </w:p>
          <w:p w14:paraId="26C50213" w14:textId="3D0157D4" w:rsidR="0009297C" w:rsidRDefault="00000000" w:rsidP="006F33E9">
            <w:pPr>
              <w:spacing w:after="0" w:line="240" w:lineRule="auto"/>
              <w:rPr>
                <w:rFonts w:eastAsia="Calibri"/>
                <w:lang w:val="en-GB"/>
              </w:rPr>
            </w:pPr>
            <w:hyperlink r:id="rId15" w:history="1">
              <w:r w:rsidR="00F615BA" w:rsidRPr="006F1D65">
                <w:rPr>
                  <w:rStyle w:val="Hipercze"/>
                  <w:rFonts w:eastAsia="Calibri"/>
                  <w:lang w:val="en-GB"/>
                </w:rPr>
                <w:t>https://provalisresearch.com/blog/primary-debates-text-analytics/</w:t>
              </w:r>
            </w:hyperlink>
          </w:p>
          <w:p w14:paraId="312B8127" w14:textId="77777777" w:rsidR="00D2476E" w:rsidRDefault="00D2476E" w:rsidP="006F33E9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14:paraId="3CB8A538" w14:textId="77777777" w:rsidR="00CE544C" w:rsidRPr="002A1861" w:rsidRDefault="001951A5" w:rsidP="006F33E9">
            <w:pPr>
              <w:spacing w:after="0" w:line="240" w:lineRule="auto"/>
              <w:rPr>
                <w:rFonts w:eastAsia="Calibri"/>
                <w:lang w:val="en-GB"/>
              </w:rPr>
            </w:pPr>
            <w:r w:rsidRPr="001951A5">
              <w:rPr>
                <w:rFonts w:eastAsia="Calibri"/>
                <w:lang w:val="en-GB"/>
              </w:rPr>
              <w:t>Art Moves in Self Organizing Social Media: Virtual Dynamics Impact Tourism Reality</w:t>
            </w:r>
          </w:p>
          <w:p w14:paraId="2A3BC5C2" w14:textId="2E705F48" w:rsidR="008C1CB9" w:rsidRDefault="00000000" w:rsidP="006F33E9">
            <w:pPr>
              <w:spacing w:after="0" w:line="240" w:lineRule="auto"/>
              <w:rPr>
                <w:rFonts w:eastAsia="Calibri"/>
                <w:lang w:val="en-US"/>
              </w:rPr>
            </w:pPr>
            <w:hyperlink r:id="rId16" w:history="1">
              <w:r w:rsidR="00CE544C" w:rsidRPr="006F1D65">
                <w:rPr>
                  <w:rStyle w:val="Hipercze"/>
                  <w:rFonts w:eastAsia="Calibri"/>
                  <w:lang w:val="en-US"/>
                </w:rPr>
                <w:t>https://www.researchgate.net/publication/332422796_Art_Moves_in_Self_Organizing_Social_Media_Virtual_Dynamics_Impact_Tourism_Reality</w:t>
              </w:r>
            </w:hyperlink>
          </w:p>
          <w:p w14:paraId="7B58ECB0" w14:textId="77777777" w:rsidR="00CE544C" w:rsidRDefault="00CE544C" w:rsidP="006F33E9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14:paraId="04986972" w14:textId="77777777" w:rsidR="008C1CB9" w:rsidRDefault="008C1CB9" w:rsidP="006F33E9">
            <w:p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QDA Miner &amp; </w:t>
            </w:r>
            <w:proofErr w:type="spellStart"/>
            <w:r>
              <w:rPr>
                <w:rFonts w:eastAsia="Calibri"/>
                <w:lang w:val="en-US"/>
              </w:rPr>
              <w:t>Wordstat</w:t>
            </w:r>
            <w:proofErr w:type="spellEnd"/>
            <w:r>
              <w:rPr>
                <w:rFonts w:eastAsia="Calibri"/>
                <w:lang w:val="en-US"/>
              </w:rPr>
              <w:t xml:space="preserve"> manuals</w:t>
            </w:r>
          </w:p>
          <w:p w14:paraId="5F2FCD38" w14:textId="459D2591" w:rsidR="008C1CB9" w:rsidRDefault="00000000" w:rsidP="006F33E9">
            <w:pPr>
              <w:spacing w:after="0" w:line="240" w:lineRule="auto"/>
              <w:rPr>
                <w:rFonts w:eastAsia="Calibri"/>
                <w:lang w:val="en-US"/>
              </w:rPr>
            </w:pPr>
            <w:hyperlink r:id="rId17" w:history="1">
              <w:r w:rsidR="008C1CB9" w:rsidRPr="006F1D65">
                <w:rPr>
                  <w:rStyle w:val="Hipercze"/>
                  <w:rFonts w:eastAsia="Calibri"/>
                  <w:lang w:val="en-US"/>
                </w:rPr>
                <w:t>https://provalisresearch.com/resources/manuals/</w:t>
              </w:r>
            </w:hyperlink>
          </w:p>
          <w:p w14:paraId="660840B9" w14:textId="00267A55" w:rsidR="008C1CB9" w:rsidRPr="00F07A74" w:rsidRDefault="008C1CB9" w:rsidP="006F33E9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</w:tr>
    </w:tbl>
    <w:p w14:paraId="75776113" w14:textId="77777777" w:rsidR="00EB3B4F" w:rsidRPr="005947AB" w:rsidRDefault="00EB3B4F" w:rsidP="00EB3B4F">
      <w:pPr>
        <w:rPr>
          <w:lang w:val="en-US"/>
        </w:rPr>
      </w:pPr>
    </w:p>
    <w:p w14:paraId="7FD41AE6" w14:textId="77777777" w:rsidR="005009C0" w:rsidRPr="005947AB" w:rsidRDefault="005009C0">
      <w:pPr>
        <w:rPr>
          <w:lang w:val="en-US"/>
        </w:rPr>
      </w:pPr>
    </w:p>
    <w:sectPr w:rsidR="005009C0" w:rsidRPr="005947AB" w:rsidSect="006362F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08E3" w14:textId="77777777" w:rsidR="00DD225B" w:rsidRDefault="00DD225B" w:rsidP="00D610FC">
      <w:pPr>
        <w:spacing w:after="0" w:line="240" w:lineRule="auto"/>
      </w:pPr>
      <w:r>
        <w:separator/>
      </w:r>
    </w:p>
  </w:endnote>
  <w:endnote w:type="continuationSeparator" w:id="0">
    <w:p w14:paraId="43BBF0A3" w14:textId="77777777" w:rsidR="00DD225B" w:rsidRDefault="00DD225B" w:rsidP="00D6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B2BA" w14:textId="77777777" w:rsidR="00DD225B" w:rsidRDefault="00DD225B" w:rsidP="00D610FC">
      <w:pPr>
        <w:spacing w:after="0" w:line="240" w:lineRule="auto"/>
      </w:pPr>
      <w:r>
        <w:separator/>
      </w:r>
    </w:p>
  </w:footnote>
  <w:footnote w:type="continuationSeparator" w:id="0">
    <w:p w14:paraId="1A1BCC52" w14:textId="77777777" w:rsidR="00DD225B" w:rsidRDefault="00DD225B" w:rsidP="00D6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3A1B"/>
    <w:multiLevelType w:val="hybridMultilevel"/>
    <w:tmpl w:val="5A42E79C"/>
    <w:lvl w:ilvl="0" w:tplc="BC28E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81E22"/>
    <w:multiLevelType w:val="hybridMultilevel"/>
    <w:tmpl w:val="92B82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906295">
    <w:abstractNumId w:val="2"/>
  </w:num>
  <w:num w:numId="2" w16cid:durableId="955985786">
    <w:abstractNumId w:val="4"/>
  </w:num>
  <w:num w:numId="3" w16cid:durableId="974919276">
    <w:abstractNumId w:val="1"/>
  </w:num>
  <w:num w:numId="4" w16cid:durableId="1727141310">
    <w:abstractNumId w:val="0"/>
  </w:num>
  <w:num w:numId="5" w16cid:durableId="1379237346">
    <w:abstractNumId w:val="3"/>
  </w:num>
  <w:num w:numId="6" w16cid:durableId="1687056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23964"/>
    <w:rsid w:val="000276F5"/>
    <w:rsid w:val="00027F05"/>
    <w:rsid w:val="000516C6"/>
    <w:rsid w:val="0005232D"/>
    <w:rsid w:val="00053B3E"/>
    <w:rsid w:val="000561DE"/>
    <w:rsid w:val="000569AD"/>
    <w:rsid w:val="00057606"/>
    <w:rsid w:val="000675F1"/>
    <w:rsid w:val="00085B8F"/>
    <w:rsid w:val="0009297C"/>
    <w:rsid w:val="000B623B"/>
    <w:rsid w:val="000C0811"/>
    <w:rsid w:val="000D1027"/>
    <w:rsid w:val="000D25F0"/>
    <w:rsid w:val="000D5EB7"/>
    <w:rsid w:val="001269E1"/>
    <w:rsid w:val="001301EC"/>
    <w:rsid w:val="00132C96"/>
    <w:rsid w:val="001330CD"/>
    <w:rsid w:val="00135F6A"/>
    <w:rsid w:val="001510DB"/>
    <w:rsid w:val="00186059"/>
    <w:rsid w:val="001951A5"/>
    <w:rsid w:val="00240ABB"/>
    <w:rsid w:val="002609A2"/>
    <w:rsid w:val="002A1861"/>
    <w:rsid w:val="002D6A36"/>
    <w:rsid w:val="002E2AA8"/>
    <w:rsid w:val="00314059"/>
    <w:rsid w:val="003213B0"/>
    <w:rsid w:val="00353DA2"/>
    <w:rsid w:val="00373BCA"/>
    <w:rsid w:val="00376D83"/>
    <w:rsid w:val="00383004"/>
    <w:rsid w:val="00392096"/>
    <w:rsid w:val="003A0DCE"/>
    <w:rsid w:val="003A3C34"/>
    <w:rsid w:val="003B4064"/>
    <w:rsid w:val="003E39EE"/>
    <w:rsid w:val="003F4FCC"/>
    <w:rsid w:val="003F7715"/>
    <w:rsid w:val="004211D3"/>
    <w:rsid w:val="00477141"/>
    <w:rsid w:val="00491109"/>
    <w:rsid w:val="004A2C62"/>
    <w:rsid w:val="004A46C0"/>
    <w:rsid w:val="004D1E56"/>
    <w:rsid w:val="004F477E"/>
    <w:rsid w:val="004F78D7"/>
    <w:rsid w:val="005009C0"/>
    <w:rsid w:val="00527299"/>
    <w:rsid w:val="005376F7"/>
    <w:rsid w:val="00542B38"/>
    <w:rsid w:val="00555A05"/>
    <w:rsid w:val="005620CD"/>
    <w:rsid w:val="0056336D"/>
    <w:rsid w:val="00564686"/>
    <w:rsid w:val="005740E9"/>
    <w:rsid w:val="00577411"/>
    <w:rsid w:val="00582DAF"/>
    <w:rsid w:val="0059063F"/>
    <w:rsid w:val="00593991"/>
    <w:rsid w:val="005947AB"/>
    <w:rsid w:val="00595EA0"/>
    <w:rsid w:val="005B091F"/>
    <w:rsid w:val="005C6E28"/>
    <w:rsid w:val="005C704B"/>
    <w:rsid w:val="00620519"/>
    <w:rsid w:val="00620F39"/>
    <w:rsid w:val="00633F6A"/>
    <w:rsid w:val="006362F5"/>
    <w:rsid w:val="00682E54"/>
    <w:rsid w:val="006B6373"/>
    <w:rsid w:val="006D76E3"/>
    <w:rsid w:val="006F33E9"/>
    <w:rsid w:val="00726421"/>
    <w:rsid w:val="00727E53"/>
    <w:rsid w:val="00740495"/>
    <w:rsid w:val="00746B3F"/>
    <w:rsid w:val="0076796F"/>
    <w:rsid w:val="00793025"/>
    <w:rsid w:val="007B3461"/>
    <w:rsid w:val="0080619E"/>
    <w:rsid w:val="00820CA2"/>
    <w:rsid w:val="008235D3"/>
    <w:rsid w:val="00823CD8"/>
    <w:rsid w:val="008358EA"/>
    <w:rsid w:val="00836ABA"/>
    <w:rsid w:val="008816E3"/>
    <w:rsid w:val="00882031"/>
    <w:rsid w:val="008828E2"/>
    <w:rsid w:val="00883C33"/>
    <w:rsid w:val="008902DB"/>
    <w:rsid w:val="00891FE6"/>
    <w:rsid w:val="00893059"/>
    <w:rsid w:val="008A3A3B"/>
    <w:rsid w:val="008A3B0C"/>
    <w:rsid w:val="008B45CC"/>
    <w:rsid w:val="008C1CB9"/>
    <w:rsid w:val="009629C1"/>
    <w:rsid w:val="009747B6"/>
    <w:rsid w:val="00976C53"/>
    <w:rsid w:val="0097793B"/>
    <w:rsid w:val="009D0752"/>
    <w:rsid w:val="00A542F6"/>
    <w:rsid w:val="00A57DC5"/>
    <w:rsid w:val="00A75E1F"/>
    <w:rsid w:val="00A92302"/>
    <w:rsid w:val="00AC38E9"/>
    <w:rsid w:val="00AE3705"/>
    <w:rsid w:val="00B11FFE"/>
    <w:rsid w:val="00B4202C"/>
    <w:rsid w:val="00B840A5"/>
    <w:rsid w:val="00B96D94"/>
    <w:rsid w:val="00BE6996"/>
    <w:rsid w:val="00C07965"/>
    <w:rsid w:val="00C21ED7"/>
    <w:rsid w:val="00C649F7"/>
    <w:rsid w:val="00C759D7"/>
    <w:rsid w:val="00CA1C9F"/>
    <w:rsid w:val="00CA5677"/>
    <w:rsid w:val="00CE544C"/>
    <w:rsid w:val="00CE75E4"/>
    <w:rsid w:val="00CF478C"/>
    <w:rsid w:val="00D16418"/>
    <w:rsid w:val="00D16BD0"/>
    <w:rsid w:val="00D2476E"/>
    <w:rsid w:val="00D260DA"/>
    <w:rsid w:val="00D6078C"/>
    <w:rsid w:val="00D610FC"/>
    <w:rsid w:val="00D70F26"/>
    <w:rsid w:val="00D86363"/>
    <w:rsid w:val="00D92314"/>
    <w:rsid w:val="00DC5E86"/>
    <w:rsid w:val="00DD1F64"/>
    <w:rsid w:val="00DD225B"/>
    <w:rsid w:val="00DE0032"/>
    <w:rsid w:val="00DE6EEA"/>
    <w:rsid w:val="00E13CE7"/>
    <w:rsid w:val="00E22F1C"/>
    <w:rsid w:val="00E45B95"/>
    <w:rsid w:val="00EA6395"/>
    <w:rsid w:val="00EB3B4F"/>
    <w:rsid w:val="00EE71C5"/>
    <w:rsid w:val="00F0481C"/>
    <w:rsid w:val="00F06F97"/>
    <w:rsid w:val="00F07A74"/>
    <w:rsid w:val="00F12708"/>
    <w:rsid w:val="00F13490"/>
    <w:rsid w:val="00F614C1"/>
    <w:rsid w:val="00F615BA"/>
    <w:rsid w:val="00F676F6"/>
    <w:rsid w:val="00F679B0"/>
    <w:rsid w:val="00F87BE5"/>
    <w:rsid w:val="00FA4686"/>
    <w:rsid w:val="00FA64D7"/>
    <w:rsid w:val="00FB759A"/>
    <w:rsid w:val="00FD43AD"/>
    <w:rsid w:val="00FE6100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E300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F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7803">
          <w:marLeft w:val="-90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21">
                      <w:marLeft w:val="0"/>
                      <w:marRight w:val="-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valisresearch.com/blog/content-analysis-media-protests-george-floy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searchgate.net/publication/344254867_Impacts_of_COVID-19_on_global_tourism_industry_A_cross-regional_comparison" TargetMode="External"/><Relationship Id="rId17" Type="http://schemas.openxmlformats.org/officeDocument/2006/relationships/hyperlink" Target="https://provalisresearch.com/resources/manua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gate.net/publication/332422796_Art_Moves_in_Self_Organizing_Social_Media_Virtual_Dynamics_Impact_Tourism_Realit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archgate.net/publication/344337560_Thou_Art_in_a_Deal_The_Evolution_of_Religious_Language_in_the_Public_Communications_of_Donald_Trump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ovalisresearch.com/blog/primary-debates-text-analytics/" TargetMode="External"/><Relationship Id="rId10" Type="http://schemas.openxmlformats.org/officeDocument/2006/relationships/hyperlink" Target="https://www.researchgate.net/publication/236078895_The_Expression_of_Emotions_in_20th_Century_Book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dpi.com/2304-8158/8/12/691/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77E19A2FE4142A27AB22457B8D0E2" ma:contentTypeVersion="13" ma:contentTypeDescription="Create a new document." ma:contentTypeScope="" ma:versionID="21a5250345f69d76d1cb7cc58c2beb56">
  <xsd:schema xmlns:xsd="http://www.w3.org/2001/XMLSchema" xmlns:xs="http://www.w3.org/2001/XMLSchema" xmlns:p="http://schemas.microsoft.com/office/2006/metadata/properties" xmlns:ns3="9bc8a12d-eec6-4b9e-9ba1-a05a4e2e29f3" xmlns:ns4="0d029fcc-9e4d-4c71-a397-e86006659d3b" targetNamespace="http://schemas.microsoft.com/office/2006/metadata/properties" ma:root="true" ma:fieldsID="94aafe35115ba665d0704a82601dfa55" ns3:_="" ns4:_="">
    <xsd:import namespace="9bc8a12d-eec6-4b9e-9ba1-a05a4e2e29f3"/>
    <xsd:import namespace="0d029fcc-9e4d-4c71-a397-e86006659d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8a12d-eec6-4b9e-9ba1-a05a4e2e2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9fcc-9e4d-4c71-a397-e86006659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35FC3-AEB2-43DC-B012-624942A00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CA8F3-6515-49F7-9768-03392B759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8a12d-eec6-4b9e-9ba1-a05a4e2e29f3"/>
    <ds:schemaRef ds:uri="0d029fcc-9e4d-4c71-a397-e86006659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C14A3-6840-43F3-8F01-FAEC6705AE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2023-01-25T11:00:00Z</dcterms:created>
  <dcterms:modified xsi:type="dcterms:W3CDTF">2023-01-25T11:00:00Z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0x0101007B877E19A2FE4142A27AB22457B8D0E2</vt:lpwstr>
  </property>
</Properties>
</file>