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4069" w14:textId="77777777" w:rsidR="00EB3B4F" w:rsidRPr="00861E5D" w:rsidRDefault="00EB3B4F" w:rsidP="00EB3B4F">
      <w:pPr>
        <w:pStyle w:val="Nagwek"/>
        <w:jc w:val="right"/>
        <w:rPr>
          <w:lang w:val="pl-PL"/>
        </w:rPr>
      </w:pPr>
    </w:p>
    <w:p w14:paraId="6892FC1F" w14:textId="77777777" w:rsidR="00542B38" w:rsidRPr="00861E5D" w:rsidRDefault="00542B38" w:rsidP="00EB3B4F">
      <w:pPr>
        <w:pStyle w:val="Nagwek"/>
        <w:jc w:val="center"/>
        <w:rPr>
          <w:b/>
          <w:lang w:val="en-GB"/>
        </w:rPr>
      </w:pPr>
      <w:r w:rsidRPr="00861E5D">
        <w:rPr>
          <w:b/>
          <w:lang w:val="en-GB"/>
        </w:rPr>
        <w:t xml:space="preserve">Syllabus of an educational component of a degree programme </w:t>
      </w:r>
    </w:p>
    <w:p w14:paraId="69DF1464" w14:textId="77777777" w:rsidR="00EB3B4F" w:rsidRPr="00861E5D" w:rsidRDefault="00EB3B4F" w:rsidP="00EB3B4F">
      <w:pPr>
        <w:pStyle w:val="Nagwek"/>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90"/>
      </w:tblGrid>
      <w:tr w:rsidR="00EB3B4F" w:rsidRPr="006D095B" w14:paraId="1F999C41" w14:textId="77777777" w:rsidTr="006D095B">
        <w:trPr>
          <w:trHeight w:val="283"/>
        </w:trPr>
        <w:tc>
          <w:tcPr>
            <w:tcW w:w="1640" w:type="pct"/>
            <w:shd w:val="clear" w:color="auto" w:fill="auto"/>
          </w:tcPr>
          <w:p w14:paraId="2E1E2615" w14:textId="77777777" w:rsidR="00542B38" w:rsidRPr="00861E5D" w:rsidRDefault="00542B38" w:rsidP="00891FE6">
            <w:pPr>
              <w:spacing w:after="0" w:line="240" w:lineRule="auto"/>
              <w:rPr>
                <w:rFonts w:ascii="Times New Roman" w:eastAsia="Calibri" w:hAnsi="Times New Roman" w:cs="Times New Roman"/>
                <w:sz w:val="24"/>
                <w:szCs w:val="24"/>
                <w:lang w:val="en-GB"/>
              </w:rPr>
            </w:pPr>
            <w:r w:rsidRPr="00861E5D">
              <w:rPr>
                <w:rFonts w:ascii="Times New Roman" w:eastAsia="Calibri" w:hAnsi="Times New Roman" w:cs="Times New Roman"/>
                <w:sz w:val="24"/>
                <w:szCs w:val="24"/>
                <w:lang w:val="en-GB"/>
              </w:rPr>
              <w:t>Name of unit conducting a component</w:t>
            </w:r>
          </w:p>
        </w:tc>
        <w:tc>
          <w:tcPr>
            <w:tcW w:w="3360" w:type="pct"/>
            <w:shd w:val="clear" w:color="auto" w:fill="auto"/>
          </w:tcPr>
          <w:p w14:paraId="55A7C0BB" w14:textId="77777777" w:rsidR="00EB3B4F" w:rsidRPr="00861E5D" w:rsidRDefault="00793025" w:rsidP="00EE0101">
            <w:pPr>
              <w:rPr>
                <w:rFonts w:ascii="Times New Roman" w:eastAsia="Calibri" w:hAnsi="Times New Roman" w:cs="Times New Roman"/>
                <w:b/>
                <w:i/>
                <w:lang w:val="en-GB"/>
              </w:rPr>
            </w:pPr>
            <w:r w:rsidRPr="00861E5D">
              <w:rPr>
                <w:rFonts w:ascii="Times New Roman" w:eastAsia="Calibri" w:hAnsi="Times New Roman" w:cs="Times New Roman"/>
                <w:b/>
                <w:i/>
                <w:lang w:val="en-GB"/>
              </w:rPr>
              <w:t>Doctoral School of Social Sciences</w:t>
            </w:r>
          </w:p>
        </w:tc>
      </w:tr>
      <w:tr w:rsidR="00EB3B4F" w:rsidRPr="00861E5D" w14:paraId="562F50F0" w14:textId="77777777" w:rsidTr="006D095B">
        <w:trPr>
          <w:trHeight w:val="283"/>
        </w:trPr>
        <w:tc>
          <w:tcPr>
            <w:tcW w:w="1640" w:type="pct"/>
            <w:shd w:val="clear" w:color="auto" w:fill="auto"/>
          </w:tcPr>
          <w:p w14:paraId="630C26AE" w14:textId="77777777" w:rsidR="00542B38" w:rsidRPr="00861E5D" w:rsidRDefault="00542B38" w:rsidP="00542B38">
            <w:pPr>
              <w:rPr>
                <w:rFonts w:ascii="Times New Roman" w:eastAsia="Calibri" w:hAnsi="Times New Roman" w:cs="Times New Roman"/>
                <w:sz w:val="24"/>
                <w:szCs w:val="24"/>
                <w:lang w:val="en-GB"/>
              </w:rPr>
            </w:pPr>
            <w:r w:rsidRPr="00861E5D">
              <w:rPr>
                <w:rFonts w:ascii="Times New Roman" w:eastAsia="Calibri" w:hAnsi="Times New Roman" w:cs="Times New Roman"/>
                <w:sz w:val="24"/>
                <w:szCs w:val="24"/>
                <w:lang w:val="en-GB"/>
              </w:rPr>
              <w:t>Name of an educational component</w:t>
            </w:r>
          </w:p>
        </w:tc>
        <w:tc>
          <w:tcPr>
            <w:tcW w:w="3360" w:type="pct"/>
            <w:shd w:val="clear" w:color="auto" w:fill="auto"/>
          </w:tcPr>
          <w:p w14:paraId="6434BC79" w14:textId="77777777" w:rsidR="00EB3B4F" w:rsidRPr="00861E5D" w:rsidRDefault="00861E5D" w:rsidP="00EE0101">
            <w:pPr>
              <w:rPr>
                <w:rFonts w:ascii="Times New Roman" w:eastAsia="Calibri" w:hAnsi="Times New Roman" w:cs="Times New Roman"/>
                <w:lang w:val="en-GB"/>
              </w:rPr>
            </w:pPr>
            <w:r w:rsidRPr="00E55397">
              <w:rPr>
                <w:rFonts w:ascii="Times New Roman" w:eastAsia="Calibri" w:hAnsi="Times New Roman" w:cs="Times New Roman"/>
                <w:b/>
                <w:bCs/>
                <w:lang w:val="en-GB"/>
              </w:rPr>
              <w:t>Interdisciplinary research project</w:t>
            </w:r>
            <w:r w:rsidRPr="00861E5D">
              <w:rPr>
                <w:rFonts w:ascii="Times New Roman" w:eastAsia="Calibri" w:hAnsi="Times New Roman" w:cs="Times New Roman"/>
                <w:lang w:val="en-GB"/>
              </w:rPr>
              <w:t xml:space="preserve">  </w:t>
            </w:r>
            <w:r w:rsidRPr="00861E5D">
              <w:rPr>
                <w:rFonts w:ascii="Times New Roman" w:eastAsia="Calibri" w:hAnsi="Times New Roman" w:cs="Times New Roman"/>
                <w:lang w:val="en-GB"/>
              </w:rPr>
              <w:br/>
              <w:t>(</w:t>
            </w:r>
            <w:proofErr w:type="spellStart"/>
            <w:r w:rsidRPr="00861E5D">
              <w:rPr>
                <w:rFonts w:ascii="Times New Roman" w:eastAsia="Calibri" w:hAnsi="Times New Roman" w:cs="Times New Roman"/>
                <w:lang w:val="en-GB"/>
              </w:rPr>
              <w:t>Interdyscyplinarny</w:t>
            </w:r>
            <w:proofErr w:type="spellEnd"/>
            <w:r w:rsidRPr="00861E5D">
              <w:rPr>
                <w:rFonts w:ascii="Times New Roman" w:eastAsia="Calibri" w:hAnsi="Times New Roman" w:cs="Times New Roman"/>
                <w:lang w:val="en-GB"/>
              </w:rPr>
              <w:t xml:space="preserve"> </w:t>
            </w:r>
            <w:proofErr w:type="spellStart"/>
            <w:r w:rsidRPr="00861E5D">
              <w:rPr>
                <w:rFonts w:ascii="Times New Roman" w:eastAsia="Calibri" w:hAnsi="Times New Roman" w:cs="Times New Roman"/>
                <w:lang w:val="en-GB"/>
              </w:rPr>
              <w:t>projekt</w:t>
            </w:r>
            <w:proofErr w:type="spellEnd"/>
            <w:r w:rsidRPr="00861E5D">
              <w:rPr>
                <w:rFonts w:ascii="Times New Roman" w:eastAsia="Calibri" w:hAnsi="Times New Roman" w:cs="Times New Roman"/>
                <w:lang w:val="en-GB"/>
              </w:rPr>
              <w:t xml:space="preserve"> </w:t>
            </w:r>
            <w:proofErr w:type="spellStart"/>
            <w:r w:rsidRPr="00861E5D">
              <w:rPr>
                <w:rFonts w:ascii="Times New Roman" w:eastAsia="Calibri" w:hAnsi="Times New Roman" w:cs="Times New Roman"/>
                <w:lang w:val="en-GB"/>
              </w:rPr>
              <w:t>badawczy</w:t>
            </w:r>
            <w:proofErr w:type="spellEnd"/>
            <w:r w:rsidRPr="00861E5D">
              <w:rPr>
                <w:rFonts w:ascii="Times New Roman" w:eastAsia="Calibri" w:hAnsi="Times New Roman" w:cs="Times New Roman"/>
                <w:lang w:val="en-GB"/>
              </w:rPr>
              <w:t>)</w:t>
            </w:r>
          </w:p>
        </w:tc>
      </w:tr>
      <w:tr w:rsidR="00EB3B4F" w:rsidRPr="00861E5D" w14:paraId="44B33B66" w14:textId="77777777" w:rsidTr="006D095B">
        <w:trPr>
          <w:trHeight w:val="283"/>
        </w:trPr>
        <w:tc>
          <w:tcPr>
            <w:tcW w:w="1640" w:type="pct"/>
            <w:shd w:val="clear" w:color="auto" w:fill="auto"/>
          </w:tcPr>
          <w:p w14:paraId="7040DF00" w14:textId="77777777" w:rsidR="00542B38" w:rsidRPr="00861E5D" w:rsidRDefault="00542B38" w:rsidP="00891FE6">
            <w:pPr>
              <w:rPr>
                <w:rFonts w:ascii="Times New Roman" w:eastAsia="Calibri" w:hAnsi="Times New Roman" w:cs="Times New Roman"/>
                <w:sz w:val="24"/>
                <w:szCs w:val="24"/>
                <w:lang w:val="en-GB"/>
              </w:rPr>
            </w:pPr>
            <w:r w:rsidRPr="00861E5D">
              <w:rPr>
                <w:rFonts w:ascii="Times New Roman" w:eastAsia="Calibri" w:hAnsi="Times New Roman" w:cs="Times New Roman"/>
                <w:sz w:val="24"/>
                <w:szCs w:val="24"/>
                <w:lang w:val="en-GB"/>
              </w:rPr>
              <w:t xml:space="preserve">Language of </w:t>
            </w:r>
            <w:r w:rsidR="00891FE6" w:rsidRPr="00861E5D">
              <w:rPr>
                <w:rFonts w:ascii="Times New Roman" w:eastAsia="Calibri" w:hAnsi="Times New Roman" w:cs="Times New Roman"/>
                <w:sz w:val="24"/>
                <w:szCs w:val="24"/>
                <w:lang w:val="en-GB"/>
              </w:rPr>
              <w:t>education</w:t>
            </w:r>
          </w:p>
        </w:tc>
        <w:tc>
          <w:tcPr>
            <w:tcW w:w="3360" w:type="pct"/>
            <w:shd w:val="clear" w:color="auto" w:fill="auto"/>
          </w:tcPr>
          <w:p w14:paraId="03B7FEB6" w14:textId="77777777" w:rsidR="00EB3B4F" w:rsidRPr="00861E5D" w:rsidRDefault="00823CD8" w:rsidP="00EE0101">
            <w:pPr>
              <w:rPr>
                <w:rFonts w:ascii="Times New Roman" w:eastAsia="Calibri" w:hAnsi="Times New Roman" w:cs="Times New Roman"/>
                <w:lang w:val="en-GB"/>
              </w:rPr>
            </w:pPr>
            <w:r w:rsidRPr="00861E5D">
              <w:rPr>
                <w:rFonts w:ascii="Times New Roman" w:eastAsia="Calibri" w:hAnsi="Times New Roman" w:cs="Times New Roman"/>
                <w:lang w:val="en-GB"/>
              </w:rPr>
              <w:t>English</w:t>
            </w:r>
          </w:p>
        </w:tc>
      </w:tr>
      <w:tr w:rsidR="00EB3B4F" w:rsidRPr="006D095B" w14:paraId="08F2AE38" w14:textId="77777777" w:rsidTr="006D095B">
        <w:trPr>
          <w:trHeight w:val="283"/>
        </w:trPr>
        <w:tc>
          <w:tcPr>
            <w:tcW w:w="1640" w:type="pct"/>
            <w:shd w:val="clear" w:color="auto" w:fill="auto"/>
          </w:tcPr>
          <w:p w14:paraId="2AFA8322" w14:textId="77777777" w:rsidR="00542B38" w:rsidRPr="00861E5D" w:rsidRDefault="00542B38" w:rsidP="00EE0101">
            <w:pPr>
              <w:spacing w:after="0" w:line="240" w:lineRule="auto"/>
              <w:rPr>
                <w:rFonts w:ascii="Times New Roman" w:eastAsia="Calibri" w:hAnsi="Times New Roman" w:cs="Times New Roman"/>
                <w:sz w:val="24"/>
                <w:szCs w:val="24"/>
                <w:lang w:val="en-US"/>
              </w:rPr>
            </w:pPr>
            <w:bookmarkStart w:id="0" w:name="_Hlk47332215"/>
            <w:r w:rsidRPr="00861E5D">
              <w:rPr>
                <w:rFonts w:ascii="Times New Roman" w:eastAsia="Calibri" w:hAnsi="Times New Roman" w:cs="Times New Roman"/>
                <w:sz w:val="24"/>
                <w:szCs w:val="24"/>
                <w:lang w:val="en-US"/>
              </w:rPr>
              <w:t>Goals of education</w:t>
            </w:r>
          </w:p>
        </w:tc>
        <w:tc>
          <w:tcPr>
            <w:tcW w:w="3360" w:type="pct"/>
            <w:shd w:val="clear" w:color="auto" w:fill="auto"/>
          </w:tcPr>
          <w:p w14:paraId="67858957" w14:textId="77777777" w:rsidR="00595EA0" w:rsidRPr="00861E5D" w:rsidRDefault="00D314FC" w:rsidP="00D314FC">
            <w:pPr>
              <w:jc w:val="both"/>
              <w:rPr>
                <w:rFonts w:ascii="Times New Roman" w:eastAsia="Calibri" w:hAnsi="Times New Roman" w:cs="Times New Roman"/>
                <w:lang w:val="en-US"/>
              </w:rPr>
            </w:pPr>
            <w:r w:rsidRPr="00D314FC">
              <w:rPr>
                <w:rFonts w:ascii="Times New Roman" w:eastAsia="Calibri" w:hAnsi="Times New Roman" w:cs="Times New Roman"/>
                <w:lang w:val="en-US"/>
              </w:rPr>
              <w:t>The course</w:t>
            </w:r>
            <w:r>
              <w:rPr>
                <w:rFonts w:ascii="Times New Roman" w:eastAsia="Calibri" w:hAnsi="Times New Roman" w:cs="Times New Roman"/>
                <w:lang w:val="en-US"/>
              </w:rPr>
              <w:t>’</w:t>
            </w:r>
            <w:r w:rsidRPr="00D314FC">
              <w:rPr>
                <w:rFonts w:ascii="Times New Roman" w:eastAsia="Calibri" w:hAnsi="Times New Roman" w:cs="Times New Roman"/>
                <w:lang w:val="en-US"/>
              </w:rPr>
              <w:t>s general purpose is to amplify doctoral students</w:t>
            </w:r>
            <w:r>
              <w:rPr>
                <w:rFonts w:ascii="Times New Roman" w:eastAsia="Calibri" w:hAnsi="Times New Roman" w:cs="Times New Roman"/>
                <w:lang w:val="en-US"/>
              </w:rPr>
              <w:t>’</w:t>
            </w:r>
            <w:r w:rsidRPr="00D314FC">
              <w:rPr>
                <w:rFonts w:ascii="Times New Roman" w:eastAsia="Calibri" w:hAnsi="Times New Roman" w:cs="Times New Roman"/>
                <w:lang w:val="en-US"/>
              </w:rPr>
              <w:t xml:space="preserve"> competences in understanding, planning, pursuing, and evaluating interdisciplinary research, with particular emphasis on projects involving social sciences. </w:t>
            </w:r>
            <w:r w:rsidR="006D095B">
              <w:rPr>
                <w:rFonts w:ascii="Times New Roman" w:eastAsia="Calibri" w:hAnsi="Times New Roman" w:cs="Times New Roman"/>
                <w:lang w:val="en-US"/>
              </w:rPr>
              <w:t>This purpose</w:t>
            </w:r>
            <w:r w:rsidRPr="00D314FC">
              <w:rPr>
                <w:rFonts w:ascii="Times New Roman" w:eastAsia="Calibri" w:hAnsi="Times New Roman" w:cs="Times New Roman"/>
                <w:lang w:val="en-US"/>
              </w:rPr>
              <w:t xml:space="preserve"> </w:t>
            </w:r>
            <w:r w:rsidR="006D095B">
              <w:rPr>
                <w:rFonts w:ascii="Times New Roman" w:eastAsia="Calibri" w:hAnsi="Times New Roman" w:cs="Times New Roman"/>
                <w:lang w:val="en-US"/>
              </w:rPr>
              <w:t>implies</w:t>
            </w:r>
            <w:r w:rsidRPr="00D314FC">
              <w:rPr>
                <w:rFonts w:ascii="Times New Roman" w:eastAsia="Calibri" w:hAnsi="Times New Roman" w:cs="Times New Roman"/>
                <w:lang w:val="en-US"/>
              </w:rPr>
              <w:t>, among other things, the acquisition of knowledge on foundations</w:t>
            </w:r>
            <w:r w:rsidR="00E55397">
              <w:rPr>
                <w:rFonts w:ascii="Times New Roman" w:eastAsia="Calibri" w:hAnsi="Times New Roman" w:cs="Times New Roman"/>
                <w:lang w:val="en-US"/>
              </w:rPr>
              <w:t xml:space="preserve"> </w:t>
            </w:r>
            <w:r w:rsidRPr="00D314FC">
              <w:rPr>
                <w:rFonts w:ascii="Times New Roman" w:eastAsia="Calibri" w:hAnsi="Times New Roman" w:cs="Times New Roman"/>
                <w:lang w:val="en-US"/>
              </w:rPr>
              <w:t xml:space="preserve">of interdisciplinarity, gains, and risks of interdisciplinary research, as well as practical skills directly connected with interdisciplinary research, as selecting disciplines of interest, building interdisciplinary team, </w:t>
            </w:r>
            <w:r w:rsidR="006D095B">
              <w:rPr>
                <w:rFonts w:ascii="Times New Roman" w:eastAsia="Calibri" w:hAnsi="Times New Roman" w:cs="Times New Roman"/>
                <w:lang w:val="en-US"/>
              </w:rPr>
              <w:t>searching</w:t>
            </w:r>
            <w:r w:rsidRPr="00D314FC">
              <w:rPr>
                <w:rFonts w:ascii="Times New Roman" w:eastAsia="Calibri" w:hAnsi="Times New Roman" w:cs="Times New Roman"/>
                <w:lang w:val="en-US"/>
              </w:rPr>
              <w:t xml:space="preserve"> for research funding, and preparing referee reports of interdisciplinary studies.</w:t>
            </w:r>
          </w:p>
        </w:tc>
      </w:tr>
      <w:bookmarkEnd w:id="0"/>
      <w:tr w:rsidR="00EB3B4F" w:rsidRPr="006D095B" w14:paraId="4C603B31" w14:textId="77777777" w:rsidTr="006D095B">
        <w:trPr>
          <w:trHeight w:val="283"/>
        </w:trPr>
        <w:tc>
          <w:tcPr>
            <w:tcW w:w="1640" w:type="pct"/>
            <w:shd w:val="clear" w:color="auto" w:fill="auto"/>
          </w:tcPr>
          <w:p w14:paraId="61124520" w14:textId="77777777" w:rsidR="00542B38" w:rsidRPr="006D095B" w:rsidRDefault="00542B38" w:rsidP="00542B38">
            <w:pPr>
              <w:spacing w:after="0" w:line="240" w:lineRule="auto"/>
              <w:rPr>
                <w:rFonts w:ascii="Times New Roman" w:eastAsia="Calibri" w:hAnsi="Times New Roman" w:cs="Times New Roman"/>
                <w:sz w:val="24"/>
                <w:szCs w:val="24"/>
                <w:highlight w:val="yellow"/>
                <w:lang w:val="en-US"/>
              </w:rPr>
            </w:pPr>
            <w:r w:rsidRPr="006D095B">
              <w:rPr>
                <w:rFonts w:ascii="Times New Roman" w:eastAsia="Calibri" w:hAnsi="Times New Roman" w:cs="Times New Roman"/>
                <w:sz w:val="24"/>
                <w:szCs w:val="24"/>
                <w:lang w:val="en-US"/>
              </w:rPr>
              <w:t>Learning outcomes of an educational component</w:t>
            </w:r>
          </w:p>
        </w:tc>
        <w:tc>
          <w:tcPr>
            <w:tcW w:w="3360" w:type="pct"/>
            <w:shd w:val="clear" w:color="auto" w:fill="auto"/>
          </w:tcPr>
          <w:p w14:paraId="14F2D1F7" w14:textId="77777777" w:rsidR="006D095B" w:rsidRPr="007A125A" w:rsidRDefault="006D095B" w:rsidP="007A125A">
            <w:pPr>
              <w:spacing w:after="0"/>
              <w:jc w:val="both"/>
              <w:rPr>
                <w:rFonts w:ascii="Times New Roman" w:hAnsi="Times New Roman" w:cs="Times New Roman"/>
                <w:lang w:val="en-US"/>
              </w:rPr>
            </w:pPr>
            <w:bookmarkStart w:id="1" w:name="OLE_LINK22"/>
            <w:bookmarkStart w:id="2" w:name="OLE_LINK23"/>
            <w:r w:rsidRPr="007A125A">
              <w:rPr>
                <w:rFonts w:ascii="Times New Roman" w:hAnsi="Times New Roman" w:cs="Times New Roman"/>
                <w:i/>
                <w:iCs/>
                <w:lang w:val="en-US"/>
              </w:rPr>
              <w:t>Knowledge</w:t>
            </w:r>
            <w:r w:rsidRPr="007A125A">
              <w:rPr>
                <w:rFonts w:ascii="Times New Roman" w:hAnsi="Times New Roman" w:cs="Times New Roman"/>
                <w:lang w:val="en-US"/>
              </w:rPr>
              <w:t xml:space="preserve">: </w:t>
            </w:r>
          </w:p>
          <w:p w14:paraId="426DB571" w14:textId="77777777" w:rsidR="006D095B" w:rsidRPr="007A125A" w:rsidRDefault="007A125A" w:rsidP="007A125A">
            <w:pPr>
              <w:spacing w:after="0"/>
              <w:jc w:val="both"/>
              <w:rPr>
                <w:rFonts w:ascii="Times New Roman" w:hAnsi="Times New Roman" w:cs="Times New Roman"/>
                <w:lang w:val="en-US"/>
              </w:rPr>
            </w:pPr>
            <w:r>
              <w:rPr>
                <w:rFonts w:ascii="Times New Roman" w:hAnsi="Times New Roman" w:cs="Times New Roman"/>
                <w:lang w:val="en-US"/>
              </w:rPr>
              <w:t>-</w:t>
            </w:r>
            <w:r w:rsidR="006D095B" w:rsidRPr="006D095B">
              <w:rPr>
                <w:rFonts w:ascii="Times New Roman" w:hAnsi="Times New Roman" w:cs="Times New Roman"/>
                <w:lang w:val="en-US"/>
              </w:rPr>
              <w:t>The student knows and understands</w:t>
            </w:r>
            <w:bookmarkStart w:id="3" w:name="OLE_LINK53"/>
            <w:bookmarkStart w:id="4" w:name="OLE_LINK54"/>
            <w:r w:rsidR="006D095B" w:rsidRPr="006D095B">
              <w:rPr>
                <w:rFonts w:ascii="Times New Roman" w:hAnsi="Times New Roman" w:cs="Times New Roman"/>
                <w:lang w:val="en-US"/>
              </w:rPr>
              <w:t>—</w:t>
            </w:r>
            <w:bookmarkEnd w:id="3"/>
            <w:bookmarkEnd w:id="4"/>
            <w:r w:rsidR="006D095B" w:rsidRPr="006D095B">
              <w:rPr>
                <w:rFonts w:ascii="Times New Roman" w:hAnsi="Times New Roman" w:cs="Times New Roman"/>
                <w:lang w:val="en-US"/>
              </w:rPr>
              <w:t>to the extent allowing to shift the existing paradigms—the worldwide scientific achievements involving theoretical foundations as well as general and specific problems of interdisciplinary research, especially concerning social sciences</w:t>
            </w:r>
            <w:r>
              <w:rPr>
                <w:rFonts w:ascii="Times New Roman" w:hAnsi="Times New Roman" w:cs="Times New Roman"/>
                <w:lang w:val="en-US"/>
              </w:rPr>
              <w:t xml:space="preserve"> [in reference to W1]</w:t>
            </w:r>
            <w:bookmarkEnd w:id="1"/>
            <w:bookmarkEnd w:id="2"/>
            <w:r>
              <w:rPr>
                <w:rFonts w:ascii="Times New Roman" w:hAnsi="Times New Roman" w:cs="Times New Roman"/>
                <w:lang w:val="en-US"/>
              </w:rPr>
              <w:t>.</w:t>
            </w:r>
          </w:p>
          <w:p w14:paraId="05D6792F" w14:textId="77777777" w:rsidR="006D095B" w:rsidRPr="006D095B" w:rsidRDefault="007A125A" w:rsidP="007A125A">
            <w:pPr>
              <w:spacing w:after="0"/>
              <w:jc w:val="both"/>
              <w:rPr>
                <w:rFonts w:ascii="Times New Roman" w:hAnsi="Times New Roman" w:cs="Times New Roman"/>
                <w:lang w:val="en-US"/>
              </w:rPr>
            </w:pPr>
            <w:r>
              <w:rPr>
                <w:rFonts w:ascii="Times New Roman" w:hAnsi="Times New Roman" w:cs="Times New Roman"/>
                <w:lang w:val="en-US"/>
              </w:rPr>
              <w:t>-</w:t>
            </w:r>
            <w:r w:rsidR="006D095B" w:rsidRPr="006D095B">
              <w:rPr>
                <w:rFonts w:ascii="Times New Roman" w:hAnsi="Times New Roman" w:cs="Times New Roman"/>
                <w:lang w:val="en-US"/>
              </w:rPr>
              <w:t>The student knows and understands</w:t>
            </w:r>
            <w:r w:rsidR="006D095B">
              <w:rPr>
                <w:rFonts w:ascii="Times New Roman" w:hAnsi="Times New Roman" w:cs="Times New Roman"/>
                <w:lang w:val="en-US"/>
              </w:rPr>
              <w:t xml:space="preserve"> the methodology of interdisciplinary research</w:t>
            </w:r>
            <w:r>
              <w:rPr>
                <w:rFonts w:ascii="Times New Roman" w:hAnsi="Times New Roman" w:cs="Times New Roman"/>
                <w:lang w:val="en-US"/>
              </w:rPr>
              <w:t xml:space="preserve"> [in reference to W4].</w:t>
            </w:r>
          </w:p>
          <w:p w14:paraId="0FF3BE58" w14:textId="77777777" w:rsidR="007A125A" w:rsidRDefault="007A125A" w:rsidP="007A125A">
            <w:pPr>
              <w:spacing w:after="0"/>
              <w:jc w:val="both"/>
              <w:rPr>
                <w:rFonts w:ascii="Times New Roman" w:hAnsi="Times New Roman" w:cs="Times New Roman"/>
                <w:i/>
                <w:iCs/>
                <w:lang w:val="en-US"/>
              </w:rPr>
            </w:pPr>
            <w:bookmarkStart w:id="5" w:name="OLE_LINK25"/>
            <w:bookmarkStart w:id="6" w:name="OLE_LINK26"/>
          </w:p>
          <w:p w14:paraId="14D9E746" w14:textId="77777777" w:rsidR="006D095B" w:rsidRPr="007A125A" w:rsidRDefault="006D095B" w:rsidP="007A125A">
            <w:pPr>
              <w:spacing w:after="0"/>
              <w:jc w:val="both"/>
              <w:rPr>
                <w:rFonts w:ascii="Times New Roman" w:hAnsi="Times New Roman" w:cs="Times New Roman"/>
                <w:i/>
                <w:iCs/>
                <w:lang w:val="en-US"/>
              </w:rPr>
            </w:pPr>
            <w:r w:rsidRPr="007A125A">
              <w:rPr>
                <w:rFonts w:ascii="Times New Roman" w:hAnsi="Times New Roman" w:cs="Times New Roman"/>
                <w:i/>
                <w:iCs/>
                <w:lang w:val="en-US"/>
              </w:rPr>
              <w:t>Skills</w:t>
            </w:r>
            <w:bookmarkEnd w:id="5"/>
            <w:bookmarkEnd w:id="6"/>
            <w:r w:rsidRPr="007A125A">
              <w:rPr>
                <w:rFonts w:ascii="Times New Roman" w:hAnsi="Times New Roman" w:cs="Times New Roman"/>
                <w:i/>
                <w:iCs/>
                <w:lang w:val="en-US"/>
              </w:rPr>
              <w:t>:</w:t>
            </w:r>
          </w:p>
          <w:p w14:paraId="068A2FD7" w14:textId="77777777" w:rsidR="007A125A" w:rsidRPr="007A125A" w:rsidRDefault="007A125A" w:rsidP="007A125A">
            <w:pPr>
              <w:spacing w:after="0"/>
              <w:jc w:val="both"/>
              <w:rPr>
                <w:rFonts w:ascii="Times New Roman" w:hAnsi="Times New Roman" w:cs="Times New Roman"/>
                <w:lang w:val="en-US"/>
              </w:rPr>
            </w:pPr>
            <w:r>
              <w:rPr>
                <w:rFonts w:ascii="Times New Roman" w:hAnsi="Times New Roman" w:cs="Times New Roman"/>
                <w:lang w:val="en-US"/>
              </w:rPr>
              <w:t>-</w:t>
            </w:r>
            <w:r w:rsidRPr="007A125A">
              <w:rPr>
                <w:rFonts w:ascii="Times New Roman" w:hAnsi="Times New Roman" w:cs="Times New Roman"/>
                <w:lang w:val="en-US"/>
              </w:rPr>
              <w:t xml:space="preserve">The student is able to use knowledge derived from various fields of science in order to creatively identify, formulate and solve complex problems </w:t>
            </w:r>
            <w:r>
              <w:rPr>
                <w:rFonts w:ascii="Times New Roman" w:hAnsi="Times New Roman" w:cs="Times New Roman"/>
                <w:lang w:val="en-US"/>
              </w:rPr>
              <w:t>(</w:t>
            </w:r>
            <w:r w:rsidRPr="007A125A">
              <w:rPr>
                <w:rFonts w:ascii="Times New Roman" w:hAnsi="Times New Roman" w:cs="Times New Roman"/>
                <w:lang w:val="en-US"/>
              </w:rPr>
              <w:t>or perform research tasks</w:t>
            </w:r>
            <w:r>
              <w:rPr>
                <w:rFonts w:ascii="Times New Roman" w:hAnsi="Times New Roman" w:cs="Times New Roman"/>
                <w:lang w:val="en-US"/>
              </w:rPr>
              <w:t>)</w:t>
            </w:r>
            <w:r w:rsidRPr="007A125A">
              <w:rPr>
                <w:rFonts w:ascii="Times New Roman" w:hAnsi="Times New Roman" w:cs="Times New Roman"/>
                <w:lang w:val="en-US"/>
              </w:rPr>
              <w:t xml:space="preserve"> in an innovative way</w:t>
            </w:r>
            <w:bookmarkStart w:id="7" w:name="OLE_LINK58"/>
            <w:bookmarkStart w:id="8" w:name="OLE_LINK59"/>
            <w:r>
              <w:rPr>
                <w:rFonts w:ascii="Times New Roman" w:hAnsi="Times New Roman" w:cs="Times New Roman"/>
                <w:lang w:val="en-US"/>
              </w:rPr>
              <w:t xml:space="preserve"> [in reference to U1].</w:t>
            </w:r>
          </w:p>
          <w:bookmarkEnd w:id="7"/>
          <w:bookmarkEnd w:id="8"/>
          <w:p w14:paraId="7E5A028D" w14:textId="77777777" w:rsidR="007A125A" w:rsidRDefault="007A125A" w:rsidP="007A125A">
            <w:pPr>
              <w:spacing w:after="0"/>
              <w:jc w:val="both"/>
              <w:rPr>
                <w:rFonts w:ascii="Times New Roman" w:hAnsi="Times New Roman" w:cs="Times New Roman"/>
                <w:lang w:val="en-US"/>
              </w:rPr>
            </w:pPr>
            <w:r w:rsidRPr="007A125A">
              <w:rPr>
                <w:rFonts w:ascii="Times New Roman" w:hAnsi="Times New Roman" w:cs="Times New Roman"/>
                <w:lang w:val="en-US"/>
              </w:rPr>
              <w:t>-The student is able, using background knowledge in hand, to make a critical analysis and evaluation of the research results, expert activities, and other creative works and their contribution to the development of interdisciplinary knowledge</w:t>
            </w:r>
            <w:r>
              <w:rPr>
                <w:rFonts w:ascii="Times New Roman" w:hAnsi="Times New Roman" w:cs="Times New Roman"/>
                <w:lang w:val="en-US"/>
              </w:rPr>
              <w:t xml:space="preserve"> [in reference to U2].</w:t>
            </w:r>
          </w:p>
          <w:p w14:paraId="5E20C4F2" w14:textId="77777777" w:rsidR="007A125A" w:rsidRDefault="007A125A" w:rsidP="007A125A">
            <w:pPr>
              <w:spacing w:after="0"/>
              <w:jc w:val="both"/>
              <w:rPr>
                <w:rFonts w:ascii="Times New Roman" w:hAnsi="Times New Roman" w:cs="Times New Roman"/>
                <w:lang w:val="en-US"/>
              </w:rPr>
            </w:pPr>
            <w:r>
              <w:rPr>
                <w:rFonts w:ascii="Times New Roman" w:hAnsi="Times New Roman" w:cs="Times New Roman"/>
                <w:lang w:val="en-US"/>
              </w:rPr>
              <w:t>-</w:t>
            </w:r>
            <w:r w:rsidRPr="007A125A">
              <w:rPr>
                <w:rFonts w:ascii="Times New Roman" w:hAnsi="Times New Roman" w:cs="Times New Roman"/>
                <w:lang w:val="en-US"/>
              </w:rPr>
              <w:t>The student is able to plan and implement individual and team interdisciplinary research projects, also in an international academic milieu</w:t>
            </w:r>
            <w:r>
              <w:rPr>
                <w:rFonts w:ascii="Times New Roman" w:hAnsi="Times New Roman" w:cs="Times New Roman"/>
                <w:lang w:val="en-US"/>
              </w:rPr>
              <w:t xml:space="preserve"> [in reference to U4].</w:t>
            </w:r>
          </w:p>
          <w:p w14:paraId="2A305D25" w14:textId="77777777" w:rsidR="007A125A" w:rsidRDefault="007A125A" w:rsidP="007A125A">
            <w:pPr>
              <w:spacing w:after="0"/>
              <w:jc w:val="both"/>
              <w:rPr>
                <w:rFonts w:ascii="Times New Roman" w:hAnsi="Times New Roman" w:cs="Times New Roman"/>
                <w:i/>
                <w:iCs/>
                <w:lang w:val="en-US"/>
              </w:rPr>
            </w:pPr>
          </w:p>
          <w:p w14:paraId="1C721721" w14:textId="77777777" w:rsidR="006D095B" w:rsidRPr="007A125A" w:rsidRDefault="006D095B" w:rsidP="007A125A">
            <w:pPr>
              <w:spacing w:after="0"/>
              <w:jc w:val="both"/>
              <w:rPr>
                <w:rFonts w:ascii="Times New Roman" w:hAnsi="Times New Roman" w:cs="Times New Roman"/>
                <w:lang w:val="en-US"/>
              </w:rPr>
            </w:pPr>
            <w:r w:rsidRPr="007A125A">
              <w:rPr>
                <w:rFonts w:ascii="Times New Roman" w:hAnsi="Times New Roman" w:cs="Times New Roman"/>
                <w:i/>
                <w:iCs/>
                <w:lang w:val="en-US"/>
              </w:rPr>
              <w:t>Social competences:</w:t>
            </w:r>
            <w:r w:rsidRPr="007A125A">
              <w:rPr>
                <w:rFonts w:ascii="Times New Roman" w:hAnsi="Times New Roman" w:cs="Times New Roman"/>
                <w:lang w:val="en-US"/>
              </w:rPr>
              <w:t xml:space="preserve"> </w:t>
            </w:r>
          </w:p>
          <w:p w14:paraId="5FEE19CA" w14:textId="77777777" w:rsidR="006D095B" w:rsidRPr="007A125A" w:rsidRDefault="007A125A" w:rsidP="007A125A">
            <w:pPr>
              <w:spacing w:after="0"/>
              <w:jc w:val="both"/>
              <w:rPr>
                <w:rFonts w:ascii="Times New Roman" w:hAnsi="Times New Roman" w:cs="Times New Roman"/>
                <w:lang w:val="en-US"/>
              </w:rPr>
            </w:pPr>
            <w:r w:rsidRPr="007A125A">
              <w:rPr>
                <w:rFonts w:ascii="Times New Roman" w:hAnsi="Times New Roman" w:cs="Times New Roman"/>
                <w:lang w:val="en-US"/>
              </w:rPr>
              <w:t>-The student is ready to recognize the importance of knowledge emerging from interdisciplinary studies in solving theoretical and practical problems</w:t>
            </w:r>
            <w:r>
              <w:rPr>
                <w:rFonts w:ascii="Times New Roman" w:hAnsi="Times New Roman" w:cs="Times New Roman"/>
                <w:lang w:val="en-US"/>
              </w:rPr>
              <w:t xml:space="preserve"> [in reference to K2].</w:t>
            </w:r>
          </w:p>
        </w:tc>
      </w:tr>
      <w:tr w:rsidR="00EB3B4F" w:rsidRPr="006D095B" w14:paraId="668EEB92" w14:textId="77777777" w:rsidTr="006D095B">
        <w:trPr>
          <w:trHeight w:val="283"/>
        </w:trPr>
        <w:tc>
          <w:tcPr>
            <w:tcW w:w="1640" w:type="pct"/>
            <w:shd w:val="clear" w:color="auto" w:fill="auto"/>
          </w:tcPr>
          <w:p w14:paraId="22CB945B" w14:textId="77777777" w:rsidR="00542B38" w:rsidRPr="006D095B" w:rsidRDefault="00542B38" w:rsidP="00891FE6">
            <w:pPr>
              <w:spacing w:after="0" w:line="240" w:lineRule="auto"/>
              <w:rPr>
                <w:rFonts w:ascii="Times New Roman" w:eastAsia="Calibri" w:hAnsi="Times New Roman" w:cs="Times New Roman"/>
                <w:sz w:val="24"/>
                <w:szCs w:val="24"/>
                <w:highlight w:val="yellow"/>
                <w:lang w:val="en-US"/>
              </w:rPr>
            </w:pPr>
            <w:r w:rsidRPr="007A125A">
              <w:rPr>
                <w:rFonts w:ascii="Times New Roman" w:eastAsia="Calibri" w:hAnsi="Times New Roman" w:cs="Times New Roman"/>
                <w:sz w:val="24"/>
                <w:szCs w:val="24"/>
                <w:lang w:val="en-US"/>
              </w:rPr>
              <w:lastRenderedPageBreak/>
              <w:t>Verification methods and assessment criteria o</w:t>
            </w:r>
            <w:r w:rsidR="00891FE6" w:rsidRPr="007A125A">
              <w:rPr>
                <w:rFonts w:ascii="Times New Roman" w:eastAsia="Calibri" w:hAnsi="Times New Roman" w:cs="Times New Roman"/>
                <w:sz w:val="24"/>
                <w:szCs w:val="24"/>
                <w:lang w:val="en-US"/>
              </w:rPr>
              <w:t xml:space="preserve">f learning outcomes obtained by </w:t>
            </w:r>
            <w:r w:rsidRPr="007A125A">
              <w:rPr>
                <w:rFonts w:ascii="Times New Roman" w:eastAsia="Calibri" w:hAnsi="Times New Roman" w:cs="Times New Roman"/>
                <w:sz w:val="24"/>
                <w:szCs w:val="24"/>
                <w:lang w:val="en-US"/>
              </w:rPr>
              <w:t>student</w:t>
            </w:r>
            <w:r w:rsidR="00891FE6" w:rsidRPr="007A125A">
              <w:rPr>
                <w:rFonts w:ascii="Times New Roman" w:eastAsia="Calibri" w:hAnsi="Times New Roman" w:cs="Times New Roman"/>
                <w:sz w:val="24"/>
                <w:szCs w:val="24"/>
                <w:lang w:val="en-US"/>
              </w:rPr>
              <w:t>s</w:t>
            </w:r>
          </w:p>
        </w:tc>
        <w:tc>
          <w:tcPr>
            <w:tcW w:w="3360" w:type="pct"/>
            <w:shd w:val="clear" w:color="auto" w:fill="auto"/>
          </w:tcPr>
          <w:p w14:paraId="77071A75" w14:textId="77777777" w:rsidR="00EB3B4F" w:rsidRPr="00861E5D" w:rsidRDefault="007A125A" w:rsidP="00861E5D">
            <w:pPr>
              <w:spacing w:after="0" w:line="240" w:lineRule="auto"/>
              <w:jc w:val="both"/>
              <w:rPr>
                <w:rFonts w:ascii="Times New Roman" w:eastAsia="Calibri" w:hAnsi="Times New Roman" w:cs="Times New Roman"/>
                <w:lang w:val="en-GB"/>
              </w:rPr>
            </w:pPr>
            <w:bookmarkStart w:id="9" w:name="OLE_LINK70"/>
            <w:bookmarkStart w:id="10" w:name="OLE_LINK71"/>
            <w:r w:rsidRPr="007A125A">
              <w:rPr>
                <w:rFonts w:ascii="Times New Roman" w:eastAsia="Calibri" w:hAnsi="Times New Roman" w:cs="Times New Roman"/>
                <w:lang w:val="en-GB"/>
              </w:rPr>
              <w:t>Learning outcomes will be assessed on the basis of (1) active participation in classes, (2) preparation and delivering of two presentations during the semester, namely, concerning (2.1) selected aspect of interdisciplinary research (</w:t>
            </w:r>
            <w:r>
              <w:rPr>
                <w:rFonts w:ascii="Times New Roman" w:eastAsia="Calibri" w:hAnsi="Times New Roman" w:cs="Times New Roman"/>
                <w:lang w:val="en-GB"/>
              </w:rPr>
              <w:t xml:space="preserve">see </w:t>
            </w:r>
            <w:r w:rsidRPr="007A125A">
              <w:rPr>
                <w:rFonts w:ascii="Times New Roman" w:eastAsia="Calibri" w:hAnsi="Times New Roman" w:cs="Times New Roman"/>
                <w:lang w:val="en-GB"/>
              </w:rPr>
              <w:t xml:space="preserve">T1-T12), and (2.2) </w:t>
            </w:r>
            <w:bookmarkStart w:id="11" w:name="OLE_LINK72"/>
            <w:bookmarkStart w:id="12" w:name="OLE_LINK73"/>
            <w:r w:rsidRPr="007A125A">
              <w:rPr>
                <w:rFonts w:ascii="Times New Roman" w:eastAsia="Calibri" w:hAnsi="Times New Roman" w:cs="Times New Roman"/>
                <w:lang w:val="en-GB"/>
              </w:rPr>
              <w:t>student’s project using the interdisciplinary methodology</w:t>
            </w:r>
            <w:bookmarkEnd w:id="11"/>
            <w:bookmarkEnd w:id="12"/>
            <w:r w:rsidRPr="007A125A">
              <w:rPr>
                <w:rFonts w:ascii="Times New Roman" w:eastAsia="Calibri" w:hAnsi="Times New Roman" w:cs="Times New Roman"/>
                <w:lang w:val="en-GB"/>
              </w:rPr>
              <w:t>. 2.1 &amp; 2.2 should be prepared in student groups.</w:t>
            </w:r>
            <w:bookmarkEnd w:id="9"/>
            <w:bookmarkEnd w:id="10"/>
          </w:p>
        </w:tc>
      </w:tr>
      <w:tr w:rsidR="00EB3B4F" w:rsidRPr="00861E5D" w14:paraId="7E13AA10" w14:textId="77777777" w:rsidTr="006D095B">
        <w:trPr>
          <w:trHeight w:val="283"/>
        </w:trPr>
        <w:tc>
          <w:tcPr>
            <w:tcW w:w="1640" w:type="pct"/>
            <w:shd w:val="clear" w:color="auto" w:fill="auto"/>
          </w:tcPr>
          <w:p w14:paraId="13F01DA1" w14:textId="77777777" w:rsidR="00542B38" w:rsidRPr="00861E5D" w:rsidRDefault="00542B38" w:rsidP="00EE0101">
            <w:pPr>
              <w:spacing w:after="0" w:line="240" w:lineRule="auto"/>
              <w:rPr>
                <w:rFonts w:ascii="Times New Roman" w:eastAsia="Calibri" w:hAnsi="Times New Roman" w:cs="Times New Roman"/>
                <w:sz w:val="24"/>
                <w:szCs w:val="24"/>
                <w:lang w:val="en-US"/>
              </w:rPr>
            </w:pPr>
            <w:r w:rsidRPr="00861E5D">
              <w:rPr>
                <w:rFonts w:ascii="Times New Roman" w:eastAsia="Calibri" w:hAnsi="Times New Roman" w:cs="Times New Roman"/>
                <w:sz w:val="24"/>
                <w:szCs w:val="24"/>
                <w:lang w:val="en-US"/>
              </w:rPr>
              <w:t>Type of an educational component (obligatory/optional)</w:t>
            </w:r>
          </w:p>
        </w:tc>
        <w:tc>
          <w:tcPr>
            <w:tcW w:w="3360" w:type="pct"/>
            <w:shd w:val="clear" w:color="auto" w:fill="auto"/>
          </w:tcPr>
          <w:p w14:paraId="7DAD57F1" w14:textId="77777777" w:rsidR="00EB3B4F" w:rsidRPr="00861E5D" w:rsidRDefault="007A125A" w:rsidP="00EE0101">
            <w:pPr>
              <w:rPr>
                <w:rFonts w:ascii="Times New Roman" w:eastAsia="Calibri" w:hAnsi="Times New Roman" w:cs="Times New Roman"/>
              </w:rPr>
            </w:pPr>
            <w:proofErr w:type="spellStart"/>
            <w:r>
              <w:rPr>
                <w:rFonts w:ascii="Times New Roman" w:eastAsia="Calibri" w:hAnsi="Times New Roman" w:cs="Times New Roman"/>
              </w:rPr>
              <w:t>optional</w:t>
            </w:r>
            <w:proofErr w:type="spellEnd"/>
          </w:p>
        </w:tc>
      </w:tr>
      <w:tr w:rsidR="00EB3B4F" w:rsidRPr="00861E5D" w14:paraId="6FD58163" w14:textId="77777777" w:rsidTr="006D095B">
        <w:trPr>
          <w:trHeight w:val="283"/>
        </w:trPr>
        <w:tc>
          <w:tcPr>
            <w:tcW w:w="1640" w:type="pct"/>
            <w:shd w:val="clear" w:color="auto" w:fill="auto"/>
          </w:tcPr>
          <w:p w14:paraId="53702F35" w14:textId="77777777" w:rsidR="00542B38" w:rsidRPr="00861E5D" w:rsidRDefault="00542B38" w:rsidP="00EE0101">
            <w:pPr>
              <w:rPr>
                <w:rFonts w:ascii="Times New Roman" w:eastAsia="Calibri" w:hAnsi="Times New Roman" w:cs="Times New Roman"/>
                <w:sz w:val="24"/>
                <w:szCs w:val="24"/>
                <w:lang w:val="en-GB"/>
              </w:rPr>
            </w:pPr>
            <w:r w:rsidRPr="00861E5D">
              <w:rPr>
                <w:rFonts w:ascii="Times New Roman" w:eastAsia="Calibri" w:hAnsi="Times New Roman" w:cs="Times New Roman"/>
                <w:sz w:val="24"/>
                <w:szCs w:val="24"/>
                <w:lang w:val="en-GB"/>
              </w:rPr>
              <w:t>Year of study</w:t>
            </w:r>
          </w:p>
        </w:tc>
        <w:tc>
          <w:tcPr>
            <w:tcW w:w="3360" w:type="pct"/>
            <w:shd w:val="clear" w:color="auto" w:fill="auto"/>
          </w:tcPr>
          <w:p w14:paraId="11CFE6CA" w14:textId="77777777" w:rsidR="00EB3B4F" w:rsidRPr="00861E5D" w:rsidRDefault="00595EA0" w:rsidP="00EE0101">
            <w:pPr>
              <w:rPr>
                <w:rFonts w:ascii="Times New Roman" w:eastAsia="Calibri" w:hAnsi="Times New Roman" w:cs="Times New Roman"/>
                <w:lang w:val="en-GB"/>
              </w:rPr>
            </w:pPr>
            <w:r w:rsidRPr="00861E5D">
              <w:rPr>
                <w:rFonts w:ascii="Times New Roman" w:eastAsia="Calibri" w:hAnsi="Times New Roman" w:cs="Times New Roman"/>
                <w:lang w:val="en-GB"/>
              </w:rPr>
              <w:t>1st</w:t>
            </w:r>
          </w:p>
        </w:tc>
      </w:tr>
      <w:tr w:rsidR="00EB3B4F" w:rsidRPr="00861E5D" w14:paraId="5D48BF0A" w14:textId="77777777" w:rsidTr="006D095B">
        <w:trPr>
          <w:trHeight w:val="283"/>
        </w:trPr>
        <w:tc>
          <w:tcPr>
            <w:tcW w:w="1640" w:type="pct"/>
            <w:shd w:val="clear" w:color="auto" w:fill="auto"/>
          </w:tcPr>
          <w:p w14:paraId="6CD1A108" w14:textId="77777777" w:rsidR="00542B38" w:rsidRPr="00861E5D" w:rsidRDefault="002D6A36" w:rsidP="002D6A36">
            <w:pPr>
              <w:tabs>
                <w:tab w:val="center" w:pos="1650"/>
              </w:tabs>
              <w:rPr>
                <w:rFonts w:ascii="Times New Roman" w:eastAsia="Calibri" w:hAnsi="Times New Roman" w:cs="Times New Roman"/>
                <w:sz w:val="24"/>
                <w:szCs w:val="24"/>
                <w:lang w:val="en-GB"/>
              </w:rPr>
            </w:pPr>
            <w:r w:rsidRPr="00861E5D">
              <w:rPr>
                <w:rFonts w:ascii="Times New Roman" w:eastAsia="Calibri" w:hAnsi="Times New Roman" w:cs="Times New Roman"/>
                <w:sz w:val="24"/>
                <w:szCs w:val="24"/>
                <w:lang w:val="en-GB"/>
              </w:rPr>
              <w:t>S</w:t>
            </w:r>
            <w:r w:rsidR="00542B38" w:rsidRPr="00861E5D">
              <w:rPr>
                <w:rFonts w:ascii="Times New Roman" w:eastAsia="Calibri" w:hAnsi="Times New Roman" w:cs="Times New Roman"/>
                <w:sz w:val="24"/>
                <w:szCs w:val="24"/>
                <w:lang w:val="en-GB"/>
              </w:rPr>
              <w:t>emester</w:t>
            </w:r>
            <w:r w:rsidRPr="00861E5D">
              <w:rPr>
                <w:rFonts w:ascii="Times New Roman" w:eastAsia="Calibri" w:hAnsi="Times New Roman" w:cs="Times New Roman"/>
                <w:sz w:val="24"/>
                <w:szCs w:val="24"/>
                <w:lang w:val="en-GB"/>
              </w:rPr>
              <w:t xml:space="preserve"> </w:t>
            </w:r>
            <w:r w:rsidRPr="00861E5D">
              <w:rPr>
                <w:rFonts w:ascii="Times New Roman" w:eastAsia="Calibri" w:hAnsi="Times New Roman" w:cs="Times New Roman"/>
                <w:sz w:val="24"/>
                <w:szCs w:val="24"/>
                <w:lang w:val="en-GB"/>
              </w:rPr>
              <w:tab/>
            </w:r>
          </w:p>
        </w:tc>
        <w:tc>
          <w:tcPr>
            <w:tcW w:w="3360" w:type="pct"/>
            <w:shd w:val="clear" w:color="auto" w:fill="auto"/>
          </w:tcPr>
          <w:p w14:paraId="411BA9AA" w14:textId="77777777" w:rsidR="00EB3B4F" w:rsidRPr="00861E5D" w:rsidRDefault="00B5316D" w:rsidP="00EE0101">
            <w:pPr>
              <w:rPr>
                <w:rFonts w:ascii="Times New Roman" w:eastAsia="Calibri" w:hAnsi="Times New Roman" w:cs="Times New Roman"/>
                <w:lang w:val="en-GB"/>
              </w:rPr>
            </w:pPr>
            <w:r w:rsidRPr="00861E5D">
              <w:rPr>
                <w:rFonts w:ascii="Times New Roman" w:eastAsia="Calibri" w:hAnsi="Times New Roman" w:cs="Times New Roman"/>
                <w:lang w:val="en-GB"/>
              </w:rPr>
              <w:t>Summer (2</w:t>
            </w:r>
            <w:r w:rsidRPr="00861E5D">
              <w:rPr>
                <w:rFonts w:ascii="Times New Roman" w:eastAsia="Calibri" w:hAnsi="Times New Roman" w:cs="Times New Roman"/>
                <w:vertAlign w:val="superscript"/>
                <w:lang w:val="en-GB"/>
              </w:rPr>
              <w:t>nd</w:t>
            </w:r>
            <w:r w:rsidRPr="00861E5D">
              <w:rPr>
                <w:rFonts w:ascii="Times New Roman" w:eastAsia="Calibri" w:hAnsi="Times New Roman" w:cs="Times New Roman"/>
                <w:lang w:val="en-GB"/>
              </w:rPr>
              <w:t>) semester</w:t>
            </w:r>
          </w:p>
        </w:tc>
      </w:tr>
      <w:tr w:rsidR="00EB3B4F" w:rsidRPr="00861E5D" w14:paraId="668E5006" w14:textId="77777777" w:rsidTr="006D095B">
        <w:trPr>
          <w:trHeight w:val="283"/>
        </w:trPr>
        <w:tc>
          <w:tcPr>
            <w:tcW w:w="1640" w:type="pct"/>
            <w:shd w:val="clear" w:color="auto" w:fill="auto"/>
          </w:tcPr>
          <w:p w14:paraId="4AD5CC22" w14:textId="77777777" w:rsidR="00542B38" w:rsidRPr="00861E5D" w:rsidRDefault="00542B38" w:rsidP="00AC38E9">
            <w:pPr>
              <w:spacing w:after="0" w:line="240" w:lineRule="auto"/>
              <w:rPr>
                <w:rFonts w:ascii="Times New Roman" w:eastAsia="Calibri" w:hAnsi="Times New Roman" w:cs="Times New Roman"/>
                <w:sz w:val="24"/>
                <w:szCs w:val="24"/>
                <w:lang w:val="en-US"/>
              </w:rPr>
            </w:pPr>
            <w:r w:rsidRPr="00861E5D">
              <w:rPr>
                <w:rFonts w:ascii="Times New Roman" w:eastAsia="Calibri" w:hAnsi="Times New Roman" w:cs="Times New Roman"/>
                <w:sz w:val="24"/>
                <w:szCs w:val="24"/>
                <w:lang w:val="en-US"/>
              </w:rPr>
              <w:t xml:space="preserve">Name and surname of the coordinator of a component </w:t>
            </w:r>
            <w:r w:rsidR="00AC38E9" w:rsidRPr="00861E5D">
              <w:rPr>
                <w:rFonts w:ascii="Times New Roman" w:eastAsia="Calibri" w:hAnsi="Times New Roman" w:cs="Times New Roman"/>
                <w:sz w:val="24"/>
                <w:szCs w:val="24"/>
                <w:lang w:val="en-US"/>
              </w:rPr>
              <w:t xml:space="preserve">and/or person/s conducting a component </w:t>
            </w:r>
          </w:p>
        </w:tc>
        <w:tc>
          <w:tcPr>
            <w:tcW w:w="3360" w:type="pct"/>
            <w:shd w:val="clear" w:color="auto" w:fill="auto"/>
          </w:tcPr>
          <w:p w14:paraId="0705049B" w14:textId="77777777" w:rsidR="00EB3B4F" w:rsidRPr="00861E5D" w:rsidRDefault="00B5316D" w:rsidP="00EE0101">
            <w:pPr>
              <w:rPr>
                <w:rFonts w:ascii="Times New Roman" w:eastAsia="Calibri" w:hAnsi="Times New Roman" w:cs="Times New Roman"/>
                <w:lang w:val="en-US"/>
              </w:rPr>
            </w:pPr>
            <w:r w:rsidRPr="00861E5D">
              <w:rPr>
                <w:rFonts w:ascii="Times New Roman" w:eastAsia="Calibri" w:hAnsi="Times New Roman" w:cs="Times New Roman"/>
                <w:lang w:val="en-US"/>
              </w:rPr>
              <w:t>Mateusz Hohol</w:t>
            </w:r>
            <w:r w:rsidR="00D314FC">
              <w:rPr>
                <w:rFonts w:ascii="Times New Roman" w:eastAsia="Calibri" w:hAnsi="Times New Roman" w:cs="Times New Roman"/>
                <w:lang w:val="en-US"/>
              </w:rPr>
              <w:t>, Ph</w:t>
            </w:r>
            <w:r w:rsidR="008F1D44">
              <w:rPr>
                <w:rFonts w:ascii="Times New Roman" w:eastAsia="Calibri" w:hAnsi="Times New Roman" w:cs="Times New Roman"/>
                <w:lang w:val="en-US"/>
              </w:rPr>
              <w:t>.</w:t>
            </w:r>
            <w:r w:rsidR="00D314FC">
              <w:rPr>
                <w:rFonts w:ascii="Times New Roman" w:eastAsia="Calibri" w:hAnsi="Times New Roman" w:cs="Times New Roman"/>
                <w:lang w:val="en-US"/>
              </w:rPr>
              <w:t>D</w:t>
            </w:r>
            <w:r w:rsidR="008F1D44">
              <w:rPr>
                <w:rFonts w:ascii="Times New Roman" w:eastAsia="Calibri" w:hAnsi="Times New Roman" w:cs="Times New Roman"/>
                <w:lang w:val="en-US"/>
              </w:rPr>
              <w:t>.</w:t>
            </w:r>
          </w:p>
        </w:tc>
      </w:tr>
      <w:tr w:rsidR="00EB3B4F" w:rsidRPr="00861E5D" w14:paraId="0A5EEC79" w14:textId="77777777" w:rsidTr="006D095B">
        <w:trPr>
          <w:trHeight w:val="283"/>
        </w:trPr>
        <w:tc>
          <w:tcPr>
            <w:tcW w:w="1640" w:type="pct"/>
            <w:shd w:val="clear" w:color="auto" w:fill="auto"/>
          </w:tcPr>
          <w:p w14:paraId="7CA0EC57" w14:textId="77777777" w:rsidR="00AC38E9" w:rsidRPr="00861E5D" w:rsidRDefault="00AC38E9" w:rsidP="00AC38E9">
            <w:pPr>
              <w:spacing w:after="0" w:line="240" w:lineRule="auto"/>
              <w:jc w:val="both"/>
              <w:rPr>
                <w:rFonts w:ascii="Times New Roman" w:eastAsia="Calibri" w:hAnsi="Times New Roman" w:cs="Times New Roman"/>
                <w:sz w:val="24"/>
                <w:szCs w:val="24"/>
                <w:lang w:val="en-US"/>
              </w:rPr>
            </w:pPr>
            <w:r w:rsidRPr="00861E5D">
              <w:rPr>
                <w:rFonts w:ascii="Times New Roman" w:eastAsia="Calibri" w:hAnsi="Times New Roman" w:cs="Times New Roman"/>
                <w:sz w:val="24"/>
                <w:szCs w:val="24"/>
                <w:lang w:val="en-US"/>
              </w:rPr>
              <w:t>Name and surname of person/s conducting an examination or granting credit</w:t>
            </w:r>
          </w:p>
        </w:tc>
        <w:tc>
          <w:tcPr>
            <w:tcW w:w="3360" w:type="pct"/>
            <w:shd w:val="clear" w:color="auto" w:fill="auto"/>
          </w:tcPr>
          <w:p w14:paraId="4497B09A" w14:textId="77777777" w:rsidR="00EB3B4F" w:rsidRPr="00861E5D" w:rsidRDefault="008F1D44" w:rsidP="00EE0101">
            <w:pPr>
              <w:rPr>
                <w:rFonts w:ascii="Times New Roman" w:eastAsia="Calibri" w:hAnsi="Times New Roman" w:cs="Times New Roman"/>
                <w:lang w:val="en-US"/>
              </w:rPr>
            </w:pPr>
            <w:r w:rsidRPr="00861E5D">
              <w:rPr>
                <w:rFonts w:ascii="Times New Roman" w:eastAsia="Calibri" w:hAnsi="Times New Roman" w:cs="Times New Roman"/>
                <w:lang w:val="en-US"/>
              </w:rPr>
              <w:t>Mateusz Hohol</w:t>
            </w:r>
            <w:r>
              <w:rPr>
                <w:rFonts w:ascii="Times New Roman" w:eastAsia="Calibri" w:hAnsi="Times New Roman" w:cs="Times New Roman"/>
                <w:lang w:val="en-US"/>
              </w:rPr>
              <w:t>, Ph.D.</w:t>
            </w:r>
          </w:p>
        </w:tc>
      </w:tr>
      <w:tr w:rsidR="00EB3B4F" w:rsidRPr="006D095B" w14:paraId="66650057" w14:textId="77777777" w:rsidTr="006D095B">
        <w:trPr>
          <w:trHeight w:val="283"/>
        </w:trPr>
        <w:tc>
          <w:tcPr>
            <w:tcW w:w="1640" w:type="pct"/>
            <w:shd w:val="clear" w:color="auto" w:fill="auto"/>
          </w:tcPr>
          <w:p w14:paraId="76A2A057" w14:textId="77777777" w:rsidR="00AC38E9" w:rsidRPr="00861E5D" w:rsidRDefault="00AC38E9" w:rsidP="00891FE6">
            <w:pPr>
              <w:rPr>
                <w:rFonts w:ascii="Times New Roman" w:eastAsia="Calibri" w:hAnsi="Times New Roman" w:cs="Times New Roman"/>
                <w:sz w:val="24"/>
                <w:szCs w:val="24"/>
                <w:lang w:val="en-GB"/>
              </w:rPr>
            </w:pPr>
            <w:bookmarkStart w:id="13" w:name="OLE_LINK3"/>
            <w:bookmarkStart w:id="14" w:name="OLE_LINK4"/>
            <w:r w:rsidRPr="00861E5D">
              <w:rPr>
                <w:rFonts w:ascii="Times New Roman" w:eastAsia="Calibri" w:hAnsi="Times New Roman" w:cs="Times New Roman"/>
                <w:sz w:val="24"/>
                <w:szCs w:val="24"/>
                <w:lang w:val="en-GB"/>
              </w:rPr>
              <w:t xml:space="preserve">Manner of </w:t>
            </w:r>
            <w:r w:rsidR="00891FE6" w:rsidRPr="00861E5D">
              <w:rPr>
                <w:rFonts w:ascii="Times New Roman" w:eastAsia="Calibri" w:hAnsi="Times New Roman" w:cs="Times New Roman"/>
                <w:sz w:val="24"/>
                <w:szCs w:val="24"/>
                <w:lang w:val="en-GB"/>
              </w:rPr>
              <w:t xml:space="preserve">completion </w:t>
            </w:r>
            <w:r w:rsidR="005947AB" w:rsidRPr="00861E5D">
              <w:rPr>
                <w:rFonts w:ascii="Times New Roman" w:eastAsia="Calibri" w:hAnsi="Times New Roman" w:cs="Times New Roman"/>
                <w:sz w:val="24"/>
                <w:szCs w:val="24"/>
                <w:lang w:val="en-GB"/>
              </w:rPr>
              <w:t xml:space="preserve"> </w:t>
            </w:r>
            <w:bookmarkEnd w:id="13"/>
            <w:bookmarkEnd w:id="14"/>
          </w:p>
        </w:tc>
        <w:tc>
          <w:tcPr>
            <w:tcW w:w="3360" w:type="pct"/>
            <w:shd w:val="clear" w:color="auto" w:fill="auto"/>
          </w:tcPr>
          <w:p w14:paraId="57EE2742" w14:textId="77777777" w:rsidR="00595EA0" w:rsidRPr="00861E5D" w:rsidRDefault="006D095B" w:rsidP="00EE0101">
            <w:pPr>
              <w:rPr>
                <w:rFonts w:ascii="Times New Roman" w:eastAsia="Calibri" w:hAnsi="Times New Roman" w:cs="Times New Roman"/>
                <w:lang w:val="en-GB"/>
              </w:rPr>
            </w:pPr>
            <w:r>
              <w:rPr>
                <w:rFonts w:ascii="Times New Roman" w:eastAsia="Calibri" w:hAnsi="Times New Roman" w:cs="Times New Roman"/>
                <w:lang w:val="en-GB"/>
              </w:rPr>
              <w:t xml:space="preserve">Graded credit / </w:t>
            </w:r>
            <w:r w:rsidRPr="006D095B">
              <w:rPr>
                <w:rFonts w:ascii="Times New Roman" w:eastAsia="Calibri" w:hAnsi="Times New Roman" w:cs="Times New Roman"/>
                <w:lang w:val="en-GB"/>
              </w:rPr>
              <w:t>Standard grading scale</w:t>
            </w:r>
            <w:r w:rsidR="007A125A">
              <w:rPr>
                <w:rFonts w:ascii="Times New Roman" w:eastAsia="Calibri" w:hAnsi="Times New Roman" w:cs="Times New Roman"/>
                <w:lang w:val="en-GB"/>
              </w:rPr>
              <w:t>s</w:t>
            </w:r>
          </w:p>
        </w:tc>
      </w:tr>
      <w:tr w:rsidR="00EB3B4F" w:rsidRPr="008F1D44" w14:paraId="67E66F59" w14:textId="77777777" w:rsidTr="006D095B">
        <w:trPr>
          <w:trHeight w:val="283"/>
        </w:trPr>
        <w:tc>
          <w:tcPr>
            <w:tcW w:w="1640" w:type="pct"/>
            <w:shd w:val="clear" w:color="auto" w:fill="auto"/>
          </w:tcPr>
          <w:p w14:paraId="4BCB02FD" w14:textId="77777777" w:rsidR="00AC38E9" w:rsidRPr="00861E5D" w:rsidRDefault="00AC38E9" w:rsidP="00EE0101">
            <w:pPr>
              <w:rPr>
                <w:rFonts w:ascii="Times New Roman" w:eastAsia="Calibri" w:hAnsi="Times New Roman" w:cs="Times New Roman"/>
                <w:bCs/>
                <w:sz w:val="24"/>
                <w:szCs w:val="24"/>
                <w:lang w:val="en-GB"/>
              </w:rPr>
            </w:pPr>
            <w:r w:rsidRPr="00861E5D">
              <w:rPr>
                <w:rFonts w:ascii="Times New Roman" w:eastAsia="Calibri" w:hAnsi="Times New Roman" w:cs="Times New Roman"/>
                <w:sz w:val="24"/>
                <w:szCs w:val="24"/>
                <w:lang w:val="en-GB"/>
              </w:rPr>
              <w:t xml:space="preserve">Preliminary and additional requirements </w:t>
            </w:r>
          </w:p>
        </w:tc>
        <w:tc>
          <w:tcPr>
            <w:tcW w:w="3360" w:type="pct"/>
            <w:shd w:val="clear" w:color="auto" w:fill="auto"/>
          </w:tcPr>
          <w:p w14:paraId="463E87A4" w14:textId="77777777" w:rsidR="00EB3B4F" w:rsidRPr="00861E5D" w:rsidRDefault="008F1D44" w:rsidP="00EE0101">
            <w:pPr>
              <w:rPr>
                <w:rFonts w:ascii="Times New Roman" w:eastAsia="Calibri" w:hAnsi="Times New Roman" w:cs="Times New Roman"/>
                <w:lang w:val="en-GB"/>
              </w:rPr>
            </w:pPr>
            <w:r>
              <w:rPr>
                <w:rFonts w:ascii="Times New Roman" w:eastAsia="Calibri" w:hAnsi="Times New Roman" w:cs="Times New Roman"/>
                <w:lang w:val="en-GB"/>
              </w:rPr>
              <w:t>No prerequisites are</w:t>
            </w:r>
            <w:r>
              <w:rPr>
                <w:rFonts w:ascii="Times New Roman" w:eastAsia="Calibri" w:hAnsi="Times New Roman" w:cs="Times New Roman"/>
                <w:sz w:val="24"/>
                <w:szCs w:val="24"/>
                <w:lang w:val="en-GB"/>
              </w:rPr>
              <w:t xml:space="preserve"> required</w:t>
            </w:r>
          </w:p>
        </w:tc>
      </w:tr>
      <w:tr w:rsidR="00EB3B4F" w:rsidRPr="00861E5D" w14:paraId="56C9DF67" w14:textId="77777777" w:rsidTr="006D095B">
        <w:trPr>
          <w:trHeight w:val="283"/>
        </w:trPr>
        <w:tc>
          <w:tcPr>
            <w:tcW w:w="1640" w:type="pct"/>
            <w:shd w:val="clear" w:color="auto" w:fill="auto"/>
          </w:tcPr>
          <w:p w14:paraId="0E4AA232" w14:textId="77777777" w:rsidR="00AC38E9" w:rsidRPr="00861E5D" w:rsidRDefault="00891FE6" w:rsidP="00AC38E9">
            <w:pPr>
              <w:spacing w:after="0" w:line="240" w:lineRule="auto"/>
              <w:rPr>
                <w:rFonts w:ascii="Times New Roman" w:eastAsia="Calibri" w:hAnsi="Times New Roman" w:cs="Times New Roman"/>
                <w:bCs/>
                <w:sz w:val="24"/>
                <w:szCs w:val="24"/>
                <w:lang w:val="en-US"/>
              </w:rPr>
            </w:pPr>
            <w:r w:rsidRPr="00861E5D">
              <w:rPr>
                <w:rFonts w:ascii="Times New Roman" w:eastAsia="Calibri" w:hAnsi="Times New Roman" w:cs="Times New Roman"/>
                <w:bCs/>
                <w:sz w:val="24"/>
                <w:szCs w:val="24"/>
                <w:lang w:val="en-US"/>
              </w:rPr>
              <w:t>Type and number</w:t>
            </w:r>
            <w:r w:rsidR="00AC38E9" w:rsidRPr="00861E5D">
              <w:rPr>
                <w:rFonts w:ascii="Times New Roman" w:eastAsia="Calibri" w:hAnsi="Times New Roman" w:cs="Times New Roman"/>
                <w:bCs/>
                <w:sz w:val="24"/>
                <w:szCs w:val="24"/>
                <w:lang w:val="en-US"/>
              </w:rPr>
              <w:t xml:space="preserve"> of hours of courses requiring</w:t>
            </w:r>
          </w:p>
          <w:p w14:paraId="603D0B1D" w14:textId="77777777" w:rsidR="00AC38E9" w:rsidRPr="00861E5D" w:rsidRDefault="00AC38E9" w:rsidP="00AC38E9">
            <w:pPr>
              <w:spacing w:after="0" w:line="240" w:lineRule="auto"/>
              <w:rPr>
                <w:rFonts w:ascii="Times New Roman" w:eastAsia="Calibri" w:hAnsi="Times New Roman" w:cs="Times New Roman"/>
                <w:bCs/>
                <w:sz w:val="24"/>
                <w:szCs w:val="24"/>
                <w:lang w:val="en-US"/>
              </w:rPr>
            </w:pPr>
            <w:r w:rsidRPr="00861E5D">
              <w:rPr>
                <w:rFonts w:ascii="Times New Roman" w:eastAsia="Calibri" w:hAnsi="Times New Roman" w:cs="Times New Roman"/>
                <w:bCs/>
                <w:sz w:val="24"/>
                <w:szCs w:val="24"/>
                <w:lang w:val="en-US"/>
              </w:rPr>
              <w:t xml:space="preserve">direct participation of academic staff and students, if in a given component such courses are included </w:t>
            </w:r>
          </w:p>
        </w:tc>
        <w:tc>
          <w:tcPr>
            <w:tcW w:w="3360" w:type="pct"/>
            <w:shd w:val="clear" w:color="auto" w:fill="auto"/>
          </w:tcPr>
          <w:p w14:paraId="20E04528" w14:textId="77777777" w:rsidR="00CA1C9F" w:rsidRPr="006D095B" w:rsidRDefault="006D095B" w:rsidP="00EE0101">
            <w:pPr>
              <w:rPr>
                <w:rFonts w:ascii="Times New Roman" w:eastAsia="Calibri" w:hAnsi="Times New Roman" w:cs="Times New Roman"/>
                <w:iCs/>
                <w:lang w:val="en-US"/>
              </w:rPr>
            </w:pPr>
            <w:r>
              <w:rPr>
                <w:rFonts w:ascii="Times New Roman" w:eastAsia="Calibri" w:hAnsi="Times New Roman" w:cs="Times New Roman"/>
                <w:iCs/>
                <w:lang w:val="en-US"/>
              </w:rPr>
              <w:t xml:space="preserve">Workshop </w:t>
            </w:r>
            <w:r w:rsidR="007C725F" w:rsidRPr="006D095B">
              <w:rPr>
                <w:rFonts w:ascii="Times New Roman" w:eastAsia="Calibri" w:hAnsi="Times New Roman" w:cs="Times New Roman"/>
                <w:iCs/>
                <w:lang w:val="en-US"/>
              </w:rPr>
              <w:t xml:space="preserve">– </w:t>
            </w:r>
            <w:r w:rsidR="007C725F" w:rsidRPr="006D095B">
              <w:rPr>
                <w:rFonts w:ascii="Times New Roman" w:eastAsia="Calibri" w:hAnsi="Times New Roman" w:cs="Times New Roman"/>
                <w:lang w:val="en-US"/>
              </w:rPr>
              <w:t>30 h</w:t>
            </w:r>
          </w:p>
        </w:tc>
      </w:tr>
      <w:tr w:rsidR="00EB3B4F" w:rsidRPr="00861E5D" w14:paraId="5D18577C" w14:textId="77777777" w:rsidTr="006D095B">
        <w:trPr>
          <w:trHeight w:val="283"/>
        </w:trPr>
        <w:tc>
          <w:tcPr>
            <w:tcW w:w="1640" w:type="pct"/>
            <w:shd w:val="clear" w:color="auto" w:fill="auto"/>
          </w:tcPr>
          <w:p w14:paraId="198C6463" w14:textId="77777777" w:rsidR="00AC38E9" w:rsidRPr="00861E5D" w:rsidRDefault="00891FE6" w:rsidP="002D6A36">
            <w:pPr>
              <w:spacing w:after="0" w:line="240" w:lineRule="auto"/>
              <w:rPr>
                <w:rFonts w:ascii="Times New Roman" w:eastAsia="Calibri" w:hAnsi="Times New Roman" w:cs="Times New Roman"/>
                <w:bCs/>
                <w:sz w:val="24"/>
                <w:szCs w:val="24"/>
                <w:lang w:val="en-US"/>
              </w:rPr>
            </w:pPr>
            <w:r w:rsidRPr="00861E5D">
              <w:rPr>
                <w:rFonts w:ascii="Times New Roman" w:eastAsia="Calibri" w:hAnsi="Times New Roman" w:cs="Times New Roman"/>
                <w:sz w:val="24"/>
                <w:szCs w:val="24"/>
                <w:lang w:val="en-US"/>
              </w:rPr>
              <w:t>Number</w:t>
            </w:r>
            <w:r w:rsidR="00AC38E9" w:rsidRPr="00861E5D">
              <w:rPr>
                <w:rFonts w:ascii="Times New Roman" w:eastAsia="Calibri" w:hAnsi="Times New Roman" w:cs="Times New Roman"/>
                <w:sz w:val="24"/>
                <w:szCs w:val="24"/>
                <w:lang w:val="en-US"/>
              </w:rPr>
              <w:t xml:space="preserve"> of ECTS credits </w:t>
            </w:r>
            <w:r w:rsidR="002D6A36" w:rsidRPr="00861E5D">
              <w:rPr>
                <w:rFonts w:ascii="Times New Roman" w:eastAsia="Calibri" w:hAnsi="Times New Roman" w:cs="Times New Roman"/>
                <w:sz w:val="24"/>
                <w:szCs w:val="24"/>
                <w:lang w:val="en-US"/>
              </w:rPr>
              <w:t>assigned</w:t>
            </w:r>
            <w:r w:rsidR="00AC38E9" w:rsidRPr="00861E5D">
              <w:rPr>
                <w:rFonts w:ascii="Times New Roman" w:eastAsia="Calibri" w:hAnsi="Times New Roman" w:cs="Times New Roman"/>
                <w:sz w:val="24"/>
                <w:szCs w:val="24"/>
                <w:lang w:val="en-US"/>
              </w:rPr>
              <w:t xml:space="preserve"> to a component </w:t>
            </w:r>
          </w:p>
        </w:tc>
        <w:tc>
          <w:tcPr>
            <w:tcW w:w="3360" w:type="pct"/>
            <w:shd w:val="clear" w:color="auto" w:fill="auto"/>
          </w:tcPr>
          <w:p w14:paraId="39F3E802" w14:textId="77777777" w:rsidR="00372B3D" w:rsidRPr="007C725F" w:rsidRDefault="00372B3D" w:rsidP="00EE0101">
            <w:pPr>
              <w:rPr>
                <w:rFonts w:ascii="Times New Roman" w:eastAsia="Calibri" w:hAnsi="Times New Roman" w:cs="Times New Roman"/>
                <w:iCs/>
                <w:lang w:val="en-US"/>
              </w:rPr>
            </w:pPr>
            <w:r>
              <w:rPr>
                <w:rFonts w:ascii="Times New Roman" w:eastAsia="Calibri" w:hAnsi="Times New Roman" w:cs="Times New Roman"/>
                <w:iCs/>
                <w:lang w:val="en-US"/>
              </w:rPr>
              <w:t>3 ECTS</w:t>
            </w:r>
          </w:p>
        </w:tc>
      </w:tr>
      <w:tr w:rsidR="00EB3B4F" w:rsidRPr="00372B3D" w14:paraId="47572BE2" w14:textId="77777777" w:rsidTr="006D095B">
        <w:trPr>
          <w:trHeight w:val="283"/>
        </w:trPr>
        <w:tc>
          <w:tcPr>
            <w:tcW w:w="1640" w:type="pct"/>
            <w:shd w:val="clear" w:color="auto" w:fill="auto"/>
          </w:tcPr>
          <w:p w14:paraId="09E12A2F" w14:textId="77777777" w:rsidR="00AC38E9" w:rsidRPr="00861E5D" w:rsidRDefault="00AC38E9" w:rsidP="00EE0101">
            <w:pPr>
              <w:rPr>
                <w:rFonts w:ascii="Times New Roman" w:eastAsia="Calibri" w:hAnsi="Times New Roman" w:cs="Times New Roman"/>
                <w:bCs/>
                <w:sz w:val="24"/>
                <w:szCs w:val="24"/>
                <w:lang w:val="en-US"/>
              </w:rPr>
            </w:pPr>
            <w:r w:rsidRPr="00861E5D">
              <w:rPr>
                <w:rFonts w:ascii="Times New Roman" w:eastAsia="Calibri" w:hAnsi="Times New Roman" w:cs="Times New Roman"/>
                <w:sz w:val="24"/>
                <w:szCs w:val="24"/>
                <w:lang w:val="en-US"/>
              </w:rPr>
              <w:t xml:space="preserve">Balance of ECTS credits </w:t>
            </w:r>
          </w:p>
        </w:tc>
        <w:tc>
          <w:tcPr>
            <w:tcW w:w="3360" w:type="pct"/>
            <w:shd w:val="clear" w:color="auto" w:fill="auto"/>
          </w:tcPr>
          <w:p w14:paraId="1E1C0366" w14:textId="77777777" w:rsidR="00372B3D" w:rsidRDefault="00372B3D" w:rsidP="00372B3D">
            <w:pPr>
              <w:spacing w:after="0"/>
              <w:rPr>
                <w:rFonts w:ascii="Times New Roman" w:eastAsia="Calibri" w:hAnsi="Times New Roman" w:cs="Times New Roman"/>
                <w:iCs/>
                <w:lang w:val="en-US"/>
              </w:rPr>
            </w:pPr>
            <w:r>
              <w:rPr>
                <w:rFonts w:ascii="Times New Roman" w:eastAsia="Calibri" w:hAnsi="Times New Roman" w:cs="Times New Roman"/>
                <w:iCs/>
                <w:lang w:val="en-US"/>
              </w:rPr>
              <w:t xml:space="preserve">a) </w:t>
            </w:r>
            <w:r w:rsidRPr="007C725F">
              <w:rPr>
                <w:rFonts w:ascii="Times New Roman" w:eastAsia="Calibri" w:hAnsi="Times New Roman" w:cs="Times New Roman"/>
                <w:iCs/>
                <w:lang w:val="en-US"/>
              </w:rPr>
              <w:t>Participation in classes</w:t>
            </w:r>
            <w:r>
              <w:rPr>
                <w:rFonts w:ascii="Times New Roman" w:eastAsia="Calibri" w:hAnsi="Times New Roman" w:cs="Times New Roman"/>
                <w:iCs/>
                <w:lang w:val="en-US"/>
              </w:rPr>
              <w:t>:</w:t>
            </w:r>
          </w:p>
          <w:p w14:paraId="33BB2DFB" w14:textId="77777777" w:rsidR="00372B3D" w:rsidRDefault="00372B3D" w:rsidP="00372B3D">
            <w:pPr>
              <w:spacing w:after="0"/>
              <w:rPr>
                <w:rFonts w:ascii="Times New Roman" w:eastAsia="Calibri" w:hAnsi="Times New Roman" w:cs="Times New Roman"/>
                <w:iCs/>
                <w:lang w:val="en-US"/>
              </w:rPr>
            </w:pPr>
            <w:r>
              <w:rPr>
                <w:rFonts w:ascii="Times New Roman" w:eastAsia="Calibri" w:hAnsi="Times New Roman" w:cs="Times New Roman"/>
                <w:iCs/>
                <w:lang w:val="en-US"/>
              </w:rPr>
              <w:t>-</w:t>
            </w:r>
            <w:r w:rsidR="00EF04D8">
              <w:rPr>
                <w:rFonts w:ascii="Times New Roman" w:eastAsia="Calibri" w:hAnsi="Times New Roman" w:cs="Times New Roman"/>
                <w:iCs/>
                <w:lang w:val="en-US"/>
              </w:rPr>
              <w:t>workshop</w:t>
            </w:r>
            <w:r>
              <w:rPr>
                <w:rFonts w:ascii="Times New Roman" w:eastAsia="Calibri" w:hAnsi="Times New Roman" w:cs="Times New Roman"/>
                <w:iCs/>
                <w:lang w:val="en-US"/>
              </w:rPr>
              <w:t>: 30h</w:t>
            </w:r>
          </w:p>
          <w:p w14:paraId="2EDFCC6D" w14:textId="77777777" w:rsidR="00372B3D" w:rsidRDefault="00372B3D" w:rsidP="00372B3D">
            <w:pPr>
              <w:spacing w:after="0"/>
              <w:rPr>
                <w:rFonts w:ascii="Times New Roman" w:eastAsia="Calibri" w:hAnsi="Times New Roman" w:cs="Times New Roman"/>
                <w:iCs/>
                <w:lang w:val="en-US"/>
              </w:rPr>
            </w:pPr>
            <w:r>
              <w:rPr>
                <w:rFonts w:ascii="Times New Roman" w:eastAsia="Calibri" w:hAnsi="Times New Roman" w:cs="Times New Roman"/>
                <w:iCs/>
                <w:lang w:val="en-US"/>
              </w:rPr>
              <w:t>b) Student’s</w:t>
            </w:r>
            <w:r w:rsidRPr="007C725F">
              <w:rPr>
                <w:rFonts w:ascii="Times New Roman" w:eastAsia="Calibri" w:hAnsi="Times New Roman" w:cs="Times New Roman"/>
                <w:iCs/>
                <w:lang w:val="en-US"/>
              </w:rPr>
              <w:t xml:space="preserve"> own work</w:t>
            </w:r>
            <w:r>
              <w:rPr>
                <w:rFonts w:ascii="Times New Roman" w:eastAsia="Calibri" w:hAnsi="Times New Roman" w:cs="Times New Roman"/>
                <w:iCs/>
                <w:lang w:val="en-US"/>
              </w:rPr>
              <w:t>:</w:t>
            </w:r>
          </w:p>
          <w:p w14:paraId="5AB24E0F" w14:textId="77777777" w:rsidR="00372B3D" w:rsidRDefault="00372B3D" w:rsidP="00372B3D">
            <w:pPr>
              <w:spacing w:after="0"/>
              <w:rPr>
                <w:rFonts w:ascii="Times New Roman" w:eastAsia="Calibri" w:hAnsi="Times New Roman" w:cs="Times New Roman"/>
                <w:iCs/>
                <w:lang w:val="en-US"/>
              </w:rPr>
            </w:pPr>
            <w:r>
              <w:rPr>
                <w:rFonts w:ascii="Times New Roman" w:eastAsia="Calibri" w:hAnsi="Times New Roman" w:cs="Times New Roman"/>
                <w:iCs/>
                <w:lang w:val="en-US"/>
              </w:rPr>
              <w:t>-</w:t>
            </w:r>
            <w:r w:rsidRPr="007C725F">
              <w:rPr>
                <w:rFonts w:ascii="Times New Roman" w:eastAsia="Calibri" w:hAnsi="Times New Roman" w:cs="Times New Roman"/>
                <w:iCs/>
                <w:lang w:val="en-US"/>
              </w:rPr>
              <w:t>Reading recommended publications</w:t>
            </w:r>
            <w:r>
              <w:rPr>
                <w:rFonts w:ascii="Times New Roman" w:eastAsia="Calibri" w:hAnsi="Times New Roman" w:cs="Times New Roman"/>
                <w:iCs/>
                <w:lang w:val="en-US"/>
              </w:rPr>
              <w:t>: 30h</w:t>
            </w:r>
          </w:p>
          <w:p w14:paraId="056974D6" w14:textId="77777777" w:rsidR="00A01E82" w:rsidRDefault="00A01E82" w:rsidP="00372B3D">
            <w:pPr>
              <w:spacing w:after="0"/>
              <w:rPr>
                <w:rFonts w:ascii="Times New Roman" w:eastAsia="Calibri" w:hAnsi="Times New Roman" w:cs="Times New Roman"/>
                <w:iCs/>
                <w:lang w:val="en-US"/>
              </w:rPr>
            </w:pPr>
            <w:r>
              <w:rPr>
                <w:rFonts w:ascii="Times New Roman" w:eastAsia="Calibri" w:hAnsi="Times New Roman" w:cs="Times New Roman"/>
                <w:iCs/>
                <w:lang w:val="en-US"/>
              </w:rPr>
              <w:t>-</w:t>
            </w:r>
            <w:r w:rsidR="000D0DAD">
              <w:rPr>
                <w:rFonts w:ascii="Times New Roman" w:eastAsia="Calibri" w:hAnsi="Times New Roman" w:cs="Times New Roman"/>
                <w:iCs/>
                <w:lang w:val="en-US"/>
              </w:rPr>
              <w:t xml:space="preserve">Preparation of the </w:t>
            </w:r>
            <w:r w:rsidRPr="00A01E82">
              <w:rPr>
                <w:rFonts w:ascii="Times New Roman" w:eastAsia="Calibri" w:hAnsi="Times New Roman" w:cs="Times New Roman"/>
                <w:iCs/>
                <w:lang w:val="en-US"/>
              </w:rPr>
              <w:t>project</w:t>
            </w:r>
            <w:r w:rsidR="000D0DAD">
              <w:rPr>
                <w:rFonts w:ascii="Times New Roman" w:eastAsia="Calibri" w:hAnsi="Times New Roman" w:cs="Times New Roman"/>
                <w:iCs/>
                <w:lang w:val="en-US"/>
              </w:rPr>
              <w:t xml:space="preserve"> &amp; presentation</w:t>
            </w:r>
            <w:r>
              <w:rPr>
                <w:rFonts w:ascii="Times New Roman" w:eastAsia="Calibri" w:hAnsi="Times New Roman" w:cs="Times New Roman"/>
                <w:iCs/>
                <w:lang w:val="en-US"/>
              </w:rPr>
              <w:t>: 30h</w:t>
            </w:r>
          </w:p>
          <w:p w14:paraId="39B3F1FC" w14:textId="77777777" w:rsidR="00E45B95" w:rsidRPr="00861E5D" w:rsidRDefault="00372B3D" w:rsidP="00372B3D">
            <w:pPr>
              <w:spacing w:after="0"/>
              <w:rPr>
                <w:rFonts w:ascii="Times New Roman" w:eastAsia="Calibri" w:hAnsi="Times New Roman" w:cs="Times New Roman"/>
                <w:lang w:val="en-GB"/>
              </w:rPr>
            </w:pPr>
            <w:r>
              <w:rPr>
                <w:rFonts w:ascii="Times New Roman" w:eastAsia="Calibri" w:hAnsi="Times New Roman" w:cs="Times New Roman"/>
                <w:iCs/>
                <w:lang w:val="en-US"/>
              </w:rPr>
              <w:t xml:space="preserve">In total: </w:t>
            </w:r>
            <w:r w:rsidR="00A01E82">
              <w:rPr>
                <w:rFonts w:ascii="Times New Roman" w:eastAsia="Calibri" w:hAnsi="Times New Roman" w:cs="Times New Roman"/>
                <w:iCs/>
                <w:lang w:val="en-US"/>
              </w:rPr>
              <w:t>120</w:t>
            </w:r>
            <w:r>
              <w:rPr>
                <w:rFonts w:ascii="Times New Roman" w:eastAsia="Calibri" w:hAnsi="Times New Roman" w:cs="Times New Roman"/>
                <w:iCs/>
                <w:lang w:val="en-US"/>
              </w:rPr>
              <w:t xml:space="preserve">h = </w:t>
            </w:r>
            <w:r w:rsidR="000D0DAD">
              <w:rPr>
                <w:rFonts w:ascii="Times New Roman" w:eastAsia="Calibri" w:hAnsi="Times New Roman" w:cs="Times New Roman"/>
                <w:iCs/>
                <w:lang w:val="en-US"/>
              </w:rPr>
              <w:t>3</w:t>
            </w:r>
            <w:r>
              <w:rPr>
                <w:rFonts w:ascii="Times New Roman" w:eastAsia="Calibri" w:hAnsi="Times New Roman" w:cs="Times New Roman"/>
                <w:iCs/>
                <w:lang w:val="en-US"/>
              </w:rPr>
              <w:t xml:space="preserve"> ECTS</w:t>
            </w:r>
          </w:p>
        </w:tc>
      </w:tr>
      <w:tr w:rsidR="00EB3B4F" w:rsidRPr="007A125A" w14:paraId="298DABAA" w14:textId="77777777" w:rsidTr="006D095B">
        <w:trPr>
          <w:trHeight w:val="283"/>
        </w:trPr>
        <w:tc>
          <w:tcPr>
            <w:tcW w:w="1640" w:type="pct"/>
            <w:shd w:val="clear" w:color="auto" w:fill="auto"/>
          </w:tcPr>
          <w:p w14:paraId="763B670C" w14:textId="77777777" w:rsidR="00AC38E9" w:rsidRPr="00861E5D" w:rsidRDefault="00AC38E9" w:rsidP="00891FE6">
            <w:pPr>
              <w:rPr>
                <w:rFonts w:ascii="Times New Roman" w:eastAsia="Calibri" w:hAnsi="Times New Roman" w:cs="Times New Roman"/>
                <w:bCs/>
                <w:sz w:val="24"/>
                <w:szCs w:val="24"/>
                <w:lang w:val="en-GB"/>
              </w:rPr>
            </w:pPr>
            <w:r w:rsidRPr="007A125A">
              <w:rPr>
                <w:rFonts w:ascii="Times New Roman" w:eastAsia="Calibri" w:hAnsi="Times New Roman" w:cs="Times New Roman"/>
                <w:sz w:val="24"/>
                <w:szCs w:val="24"/>
                <w:lang w:val="en-GB"/>
              </w:rPr>
              <w:t xml:space="preserve">Applied </w:t>
            </w:r>
            <w:r w:rsidR="00891FE6" w:rsidRPr="007A125A">
              <w:rPr>
                <w:rFonts w:ascii="Times New Roman" w:eastAsia="Calibri" w:hAnsi="Times New Roman" w:cs="Times New Roman"/>
                <w:sz w:val="24"/>
                <w:szCs w:val="24"/>
                <w:lang w:val="en-GB"/>
              </w:rPr>
              <w:t>teaching methods</w:t>
            </w:r>
          </w:p>
        </w:tc>
        <w:tc>
          <w:tcPr>
            <w:tcW w:w="3360" w:type="pct"/>
            <w:shd w:val="clear" w:color="auto" w:fill="auto"/>
          </w:tcPr>
          <w:p w14:paraId="5FED316A" w14:textId="77777777" w:rsidR="00EB3B4F" w:rsidRPr="00861E5D" w:rsidRDefault="007A125A" w:rsidP="00CA1C9F">
            <w:pPr>
              <w:rPr>
                <w:rFonts w:ascii="Times New Roman" w:eastAsia="Calibri" w:hAnsi="Times New Roman" w:cs="Times New Roman"/>
                <w:lang w:val="en-GB"/>
              </w:rPr>
            </w:pPr>
            <w:r>
              <w:rPr>
                <w:rFonts w:ascii="Times New Roman" w:eastAsia="Calibri" w:hAnsi="Times New Roman" w:cs="Times New Roman"/>
                <w:lang w:val="en-GB"/>
              </w:rPr>
              <w:t xml:space="preserve">Workshop involving the following methods: introductory lecture with presentation, </w:t>
            </w:r>
            <w:proofErr w:type="spellStart"/>
            <w:r>
              <w:rPr>
                <w:rFonts w:ascii="Times New Roman" w:eastAsia="Calibri" w:hAnsi="Times New Roman" w:cs="Times New Roman"/>
                <w:lang w:val="en-GB"/>
              </w:rPr>
              <w:t>conversatory</w:t>
            </w:r>
            <w:proofErr w:type="spellEnd"/>
            <w:r>
              <w:rPr>
                <w:rFonts w:ascii="Times New Roman" w:eastAsia="Calibri" w:hAnsi="Times New Roman" w:cs="Times New Roman"/>
                <w:lang w:val="en-GB"/>
              </w:rPr>
              <w:t xml:space="preserve"> lecture, discussion, case studies, student’s projects</w:t>
            </w:r>
          </w:p>
        </w:tc>
      </w:tr>
      <w:tr w:rsidR="00EB3B4F" w:rsidRPr="006D095B" w14:paraId="0020EF36" w14:textId="77777777" w:rsidTr="006D095B">
        <w:trPr>
          <w:trHeight w:val="283"/>
        </w:trPr>
        <w:tc>
          <w:tcPr>
            <w:tcW w:w="1640" w:type="pct"/>
            <w:shd w:val="clear" w:color="auto" w:fill="auto"/>
          </w:tcPr>
          <w:p w14:paraId="3AFF71C6" w14:textId="77777777" w:rsidR="00AC38E9" w:rsidRPr="00861E5D" w:rsidRDefault="000C0811" w:rsidP="00EE0101">
            <w:pPr>
              <w:spacing w:after="0" w:line="240" w:lineRule="auto"/>
              <w:rPr>
                <w:rFonts w:ascii="Times New Roman" w:eastAsia="Calibri" w:hAnsi="Times New Roman" w:cs="Times New Roman"/>
                <w:bCs/>
                <w:sz w:val="24"/>
                <w:szCs w:val="24"/>
                <w:lang w:val="en-US"/>
              </w:rPr>
            </w:pPr>
            <w:r w:rsidRPr="007A125A">
              <w:rPr>
                <w:rFonts w:ascii="Times New Roman" w:eastAsia="Calibri" w:hAnsi="Times New Roman" w:cs="Times New Roman"/>
                <w:sz w:val="24"/>
                <w:szCs w:val="24"/>
                <w:lang w:val="en-US"/>
              </w:rPr>
              <w:t xml:space="preserve">Form and conditions of passing a component, including conditions of allowing to take an examination, as well as form and conditions of </w:t>
            </w:r>
            <w:r w:rsidRPr="007A125A">
              <w:rPr>
                <w:rFonts w:ascii="Times New Roman" w:eastAsia="Calibri" w:hAnsi="Times New Roman" w:cs="Times New Roman"/>
                <w:sz w:val="24"/>
                <w:szCs w:val="24"/>
                <w:lang w:val="en-US"/>
              </w:rPr>
              <w:lastRenderedPageBreak/>
              <w:t>passing each type of courses included in a given component</w:t>
            </w:r>
          </w:p>
        </w:tc>
        <w:tc>
          <w:tcPr>
            <w:tcW w:w="3360" w:type="pct"/>
            <w:shd w:val="clear" w:color="auto" w:fill="auto"/>
          </w:tcPr>
          <w:p w14:paraId="74BC8AAC" w14:textId="77777777" w:rsidR="007A125A" w:rsidRPr="007A125A" w:rsidRDefault="007A125A" w:rsidP="007A125A">
            <w:pPr>
              <w:spacing w:after="0"/>
              <w:jc w:val="both"/>
              <w:rPr>
                <w:rFonts w:ascii="Times New Roman" w:eastAsia="Calibri" w:hAnsi="Times New Roman" w:cs="Times New Roman"/>
                <w:lang w:val="en-GB"/>
              </w:rPr>
            </w:pPr>
            <w:r w:rsidRPr="007A125A">
              <w:rPr>
                <w:rFonts w:ascii="Times New Roman" w:eastAsia="Calibri" w:hAnsi="Times New Roman" w:cs="Times New Roman"/>
                <w:lang w:val="en-GB"/>
              </w:rPr>
              <w:lastRenderedPageBreak/>
              <w:t>To pass the course the student should</w:t>
            </w:r>
            <w:r>
              <w:rPr>
                <w:rFonts w:ascii="Times New Roman" w:eastAsia="Calibri" w:hAnsi="Times New Roman" w:cs="Times New Roman"/>
                <w:lang w:val="en-GB"/>
              </w:rPr>
              <w:t xml:space="preserve"> (1) </w:t>
            </w:r>
            <w:r w:rsidRPr="007A125A">
              <w:rPr>
                <w:rFonts w:ascii="Times New Roman" w:eastAsia="Calibri" w:hAnsi="Times New Roman" w:cs="Times New Roman"/>
                <w:lang w:val="en-GB"/>
              </w:rPr>
              <w:t>actively participate in the classes</w:t>
            </w:r>
            <w:r>
              <w:rPr>
                <w:rFonts w:ascii="Times New Roman" w:eastAsia="Calibri" w:hAnsi="Times New Roman" w:cs="Times New Roman"/>
                <w:lang w:val="en-GB"/>
              </w:rPr>
              <w:t>,</w:t>
            </w:r>
            <w:r w:rsidRPr="007A125A">
              <w:rPr>
                <w:rFonts w:ascii="Times New Roman" w:eastAsia="Calibri" w:hAnsi="Times New Roman" w:cs="Times New Roman"/>
                <w:lang w:val="en-GB"/>
              </w:rPr>
              <w:t xml:space="preserve"> (2) </w:t>
            </w:r>
            <w:r>
              <w:rPr>
                <w:rFonts w:ascii="Times New Roman" w:eastAsia="Calibri" w:hAnsi="Times New Roman" w:cs="Times New Roman"/>
                <w:lang w:val="en-GB"/>
              </w:rPr>
              <w:t xml:space="preserve">prepare and deliver </w:t>
            </w:r>
            <w:r w:rsidRPr="007A125A">
              <w:rPr>
                <w:rFonts w:ascii="Times New Roman" w:eastAsia="Calibri" w:hAnsi="Times New Roman" w:cs="Times New Roman"/>
                <w:lang w:val="en-GB"/>
              </w:rPr>
              <w:t>two presentations during the semester, namely, concerning (2.1) selected aspect of interdisciplinary research (</w:t>
            </w:r>
            <w:r>
              <w:rPr>
                <w:rFonts w:ascii="Times New Roman" w:eastAsia="Calibri" w:hAnsi="Times New Roman" w:cs="Times New Roman"/>
                <w:lang w:val="en-GB"/>
              </w:rPr>
              <w:t xml:space="preserve">see </w:t>
            </w:r>
            <w:r w:rsidRPr="007A125A">
              <w:rPr>
                <w:rFonts w:ascii="Times New Roman" w:eastAsia="Calibri" w:hAnsi="Times New Roman" w:cs="Times New Roman"/>
                <w:lang w:val="en-GB"/>
              </w:rPr>
              <w:t>T1-T12), and (2.2) student’s project</w:t>
            </w:r>
            <w:r>
              <w:rPr>
                <w:rFonts w:ascii="Times New Roman" w:eastAsia="Calibri" w:hAnsi="Times New Roman" w:cs="Times New Roman"/>
                <w:lang w:val="en-GB"/>
              </w:rPr>
              <w:t xml:space="preserve"> </w:t>
            </w:r>
            <w:r w:rsidRPr="007A125A">
              <w:rPr>
                <w:rFonts w:ascii="Times New Roman" w:eastAsia="Calibri" w:hAnsi="Times New Roman" w:cs="Times New Roman"/>
                <w:lang w:val="en-GB"/>
              </w:rPr>
              <w:t xml:space="preserve">using the interdisciplinary methodology. 2.1 &amp; 2.2 should be prepared in </w:t>
            </w:r>
            <w:r>
              <w:rPr>
                <w:rFonts w:ascii="Times New Roman" w:eastAsia="Calibri" w:hAnsi="Times New Roman" w:cs="Times New Roman"/>
                <w:lang w:val="en-GB"/>
              </w:rPr>
              <w:t xml:space="preserve">groups. Fulfilling (1), (2.1) and (2.2) are necessary </w:t>
            </w:r>
            <w:r>
              <w:rPr>
                <w:rFonts w:ascii="Times New Roman" w:eastAsia="Calibri" w:hAnsi="Times New Roman" w:cs="Times New Roman"/>
                <w:lang w:val="en-GB"/>
              </w:rPr>
              <w:lastRenderedPageBreak/>
              <w:t xml:space="preserve">conditions for passing the course. </w:t>
            </w:r>
            <w:r w:rsidRPr="007A125A">
              <w:rPr>
                <w:rFonts w:ascii="Times New Roman" w:eastAsia="Calibri" w:hAnsi="Times New Roman" w:cs="Times New Roman"/>
                <w:lang w:val="en-GB"/>
              </w:rPr>
              <w:t>Final assessment depends on</w:t>
            </w:r>
            <w:r>
              <w:rPr>
                <w:rFonts w:ascii="Times New Roman" w:eastAsia="Calibri" w:hAnsi="Times New Roman" w:cs="Times New Roman"/>
                <w:lang w:val="en-GB"/>
              </w:rPr>
              <w:t xml:space="preserve"> the quality of (2.1) and (2.2). </w:t>
            </w:r>
          </w:p>
        </w:tc>
      </w:tr>
      <w:tr w:rsidR="00EB3B4F" w:rsidRPr="006D095B" w14:paraId="3E07C359" w14:textId="77777777" w:rsidTr="006D095B">
        <w:trPr>
          <w:trHeight w:val="283"/>
        </w:trPr>
        <w:tc>
          <w:tcPr>
            <w:tcW w:w="1640" w:type="pct"/>
            <w:shd w:val="clear" w:color="auto" w:fill="auto"/>
          </w:tcPr>
          <w:p w14:paraId="0A858E83" w14:textId="77777777" w:rsidR="000C0811" w:rsidRPr="00861E5D" w:rsidRDefault="005947AB" w:rsidP="00891FE6">
            <w:pPr>
              <w:spacing w:after="0" w:line="240" w:lineRule="auto"/>
              <w:rPr>
                <w:rFonts w:ascii="Times New Roman" w:eastAsia="Calibri" w:hAnsi="Times New Roman" w:cs="Times New Roman"/>
                <w:bCs/>
                <w:sz w:val="24"/>
                <w:szCs w:val="24"/>
                <w:lang w:val="en-US"/>
              </w:rPr>
            </w:pPr>
            <w:r w:rsidRPr="00861E5D">
              <w:rPr>
                <w:rFonts w:ascii="Times New Roman" w:eastAsia="Calibri" w:hAnsi="Times New Roman" w:cs="Times New Roman"/>
                <w:bCs/>
                <w:sz w:val="24"/>
                <w:szCs w:val="24"/>
                <w:lang w:val="en-US"/>
              </w:rPr>
              <w:lastRenderedPageBreak/>
              <w:t xml:space="preserve">Content of an educational module (with division into forms of courses </w:t>
            </w:r>
            <w:r w:rsidR="00891FE6" w:rsidRPr="00861E5D">
              <w:rPr>
                <w:rFonts w:ascii="Times New Roman" w:eastAsia="Calibri" w:hAnsi="Times New Roman" w:cs="Times New Roman"/>
                <w:bCs/>
                <w:sz w:val="24"/>
                <w:szCs w:val="24"/>
                <w:lang w:val="en-US"/>
              </w:rPr>
              <w:t>completion</w:t>
            </w:r>
            <w:r w:rsidRPr="00861E5D">
              <w:rPr>
                <w:rFonts w:ascii="Times New Roman" w:eastAsia="Calibri" w:hAnsi="Times New Roman" w:cs="Times New Roman"/>
                <w:bCs/>
                <w:sz w:val="24"/>
                <w:szCs w:val="24"/>
                <w:lang w:val="en-US"/>
              </w:rPr>
              <w:t>)</w:t>
            </w:r>
          </w:p>
        </w:tc>
        <w:tc>
          <w:tcPr>
            <w:tcW w:w="3360" w:type="pct"/>
            <w:shd w:val="clear" w:color="auto" w:fill="auto"/>
          </w:tcPr>
          <w:p w14:paraId="40B8EB4B" w14:textId="77777777" w:rsidR="00E55397" w:rsidRPr="00E55397" w:rsidRDefault="00E55397" w:rsidP="007A125A">
            <w:pPr>
              <w:spacing w:after="0"/>
              <w:rPr>
                <w:rFonts w:ascii="Times New Roman" w:eastAsia="Times New Roman" w:hAnsi="Times New Roman" w:cs="Times New Roman"/>
                <w:lang w:val="en-US" w:eastAsia="pl-PL"/>
              </w:rPr>
            </w:pPr>
            <w:r w:rsidRPr="00E55397">
              <w:rPr>
                <w:rFonts w:ascii="Times New Roman" w:eastAsia="Times New Roman" w:hAnsi="Times New Roman" w:cs="Times New Roman"/>
                <w:lang w:val="en-US" w:eastAsia="pl-PL"/>
              </w:rPr>
              <w:t>(T0) Introduction to the course: Why interdisciplinarity?</w:t>
            </w:r>
          </w:p>
          <w:p w14:paraId="11276AD7"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 </w:t>
            </w:r>
            <w:bookmarkStart w:id="15" w:name="OLE_LINK9"/>
            <w:bookmarkStart w:id="16" w:name="OLE_LINK10"/>
            <w:r w:rsidRPr="00046654">
              <w:rPr>
                <w:rFonts w:ascii="Times New Roman" w:eastAsia="Times New Roman" w:hAnsi="Times New Roman" w:cs="Times New Roman"/>
                <w:lang w:val="en-US" w:eastAsia="pl-PL"/>
              </w:rPr>
              <w:t>What scientific discipline actually is?</w:t>
            </w:r>
            <w:bookmarkEnd w:id="15"/>
            <w:bookmarkEnd w:id="16"/>
          </w:p>
          <w:p w14:paraId="303A730D"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(T2) History of interdisciplinarity</w:t>
            </w:r>
          </w:p>
          <w:p w14:paraId="4D5C955C"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(T3) </w:t>
            </w:r>
            <w:r w:rsidR="006D095B" w:rsidRPr="006D095B">
              <w:rPr>
                <w:rFonts w:ascii="Times New Roman" w:eastAsia="Times New Roman" w:hAnsi="Times New Roman" w:cs="Times New Roman"/>
                <w:lang w:val="en-US" w:eastAsia="pl-PL"/>
              </w:rPr>
              <w:t>Cleaning up the conceptual mess</w:t>
            </w:r>
            <w:r w:rsidR="006D095B">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lang w:val="en-US" w:eastAsia="pl-PL"/>
              </w:rPr>
              <w:t>Many faces of interdisciplinarity </w:t>
            </w:r>
          </w:p>
          <w:p w14:paraId="73DAC9E1"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(T4)</w:t>
            </w:r>
            <w:bookmarkStart w:id="17" w:name="OLE_LINK11"/>
            <w:bookmarkStart w:id="18" w:name="OLE_LINK12"/>
            <w:r w:rsidRPr="00046654">
              <w:rPr>
                <w:rFonts w:ascii="Times New Roman" w:eastAsia="Times New Roman" w:hAnsi="Times New Roman" w:cs="Times New Roman"/>
                <w:lang w:val="en-US" w:eastAsia="pl-PL"/>
              </w:rPr>
              <w:t xml:space="preserve"> Is interdisciplinarity a pipe dream? A case of cognitive science</w:t>
            </w:r>
            <w:bookmarkEnd w:id="17"/>
            <w:bookmarkEnd w:id="18"/>
          </w:p>
          <w:p w14:paraId="2B7FA650"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(T5) Toward integrative sciences: A case of climate science</w:t>
            </w:r>
          </w:p>
          <w:p w14:paraId="5B1C225A"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(T6) </w:t>
            </w:r>
            <w:proofErr w:type="spellStart"/>
            <w:r w:rsidRPr="00E55397">
              <w:rPr>
                <w:rFonts w:ascii="Times New Roman" w:eastAsia="Times New Roman" w:hAnsi="Times New Roman" w:cs="Times New Roman"/>
                <w:lang w:val="en-US" w:eastAsia="pl-PL"/>
              </w:rPr>
              <w:t>Scientometrics</w:t>
            </w:r>
            <w:proofErr w:type="spellEnd"/>
            <w:r w:rsidRPr="00E55397">
              <w:rPr>
                <w:rFonts w:ascii="Times New Roman" w:eastAsia="Times New Roman" w:hAnsi="Times New Roman" w:cs="Times New Roman"/>
                <w:lang w:val="en-US" w:eastAsia="pl-PL"/>
              </w:rPr>
              <w:t xml:space="preserve"> of interdisciplinary research</w:t>
            </w:r>
          </w:p>
          <w:p w14:paraId="615EC7FC"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(T7) What makes interdisciplinarity difficult?</w:t>
            </w:r>
          </w:p>
          <w:p w14:paraId="0C2B00F7"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(T8) Facilitating interdisciplinary research</w:t>
            </w:r>
          </w:p>
          <w:p w14:paraId="68D0C537"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(T9) </w:t>
            </w:r>
            <w:bookmarkStart w:id="19" w:name="OLE_LINK13"/>
            <w:bookmarkStart w:id="20" w:name="OLE_LINK14"/>
            <w:bookmarkStart w:id="21" w:name="OLE_LINK19"/>
            <w:r w:rsidRPr="00046654">
              <w:rPr>
                <w:rFonts w:ascii="Times New Roman" w:eastAsia="Times New Roman" w:hAnsi="Times New Roman" w:cs="Times New Roman"/>
                <w:lang w:val="en-US" w:eastAsia="pl-PL"/>
              </w:rPr>
              <w:t xml:space="preserve">Searching for </w:t>
            </w:r>
            <w:r w:rsidRPr="00E55397">
              <w:rPr>
                <w:rFonts w:ascii="Times New Roman" w:eastAsia="Times New Roman" w:hAnsi="Times New Roman" w:cs="Times New Roman"/>
                <w:lang w:val="en-US" w:eastAsia="pl-PL"/>
              </w:rPr>
              <w:t>funding</w:t>
            </w:r>
            <w:r w:rsidRPr="00046654">
              <w:rPr>
                <w:rFonts w:ascii="Times New Roman" w:eastAsia="Times New Roman" w:hAnsi="Times New Roman" w:cs="Times New Roman"/>
                <w:lang w:val="en-US" w:eastAsia="pl-PL"/>
              </w:rPr>
              <w:t xml:space="preserve"> </w:t>
            </w:r>
            <w:r w:rsidR="006D095B">
              <w:rPr>
                <w:rFonts w:ascii="Times New Roman" w:eastAsia="Times New Roman" w:hAnsi="Times New Roman" w:cs="Times New Roman"/>
                <w:lang w:val="en-US" w:eastAsia="pl-PL"/>
              </w:rPr>
              <w:t xml:space="preserve">and venue of publication </w:t>
            </w:r>
            <w:r w:rsidRPr="00046654">
              <w:rPr>
                <w:rFonts w:ascii="Times New Roman" w:eastAsia="Times New Roman" w:hAnsi="Times New Roman" w:cs="Times New Roman"/>
                <w:lang w:val="en-US" w:eastAsia="pl-PL"/>
              </w:rPr>
              <w:t>of interdisciplinary research </w:t>
            </w:r>
            <w:bookmarkEnd w:id="19"/>
            <w:bookmarkEnd w:id="20"/>
            <w:bookmarkEnd w:id="21"/>
          </w:p>
          <w:p w14:paraId="2C2AC5BE"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(T10) How to build and maintain an interdisciplinary team?</w:t>
            </w:r>
          </w:p>
          <w:p w14:paraId="7FF0E00A" w14:textId="77777777" w:rsidR="00E55397" w:rsidRPr="00046654"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(T11) </w:t>
            </w:r>
            <w:r w:rsidRPr="00E55397">
              <w:rPr>
                <w:rFonts w:ascii="Times New Roman" w:eastAsia="Times New Roman" w:hAnsi="Times New Roman" w:cs="Times New Roman"/>
                <w:lang w:val="en-US" w:eastAsia="pl-PL"/>
              </w:rPr>
              <w:t>Evaluating</w:t>
            </w:r>
            <w:r w:rsidRPr="00046654">
              <w:rPr>
                <w:rFonts w:ascii="Times New Roman" w:eastAsia="Times New Roman" w:hAnsi="Times New Roman" w:cs="Times New Roman"/>
                <w:lang w:val="en-US" w:eastAsia="pl-PL"/>
              </w:rPr>
              <w:t xml:space="preserve"> interdisciplinary research</w:t>
            </w:r>
          </w:p>
          <w:p w14:paraId="56CFCD8D" w14:textId="77777777" w:rsidR="00E55397" w:rsidRPr="00E55397" w:rsidRDefault="00E55397" w:rsidP="007A125A">
            <w:pPr>
              <w:spacing w:after="0"/>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(T12) </w:t>
            </w:r>
            <w:bookmarkStart w:id="22" w:name="OLE_LINK20"/>
            <w:bookmarkStart w:id="23" w:name="OLE_LINK21"/>
            <w:r w:rsidRPr="00046654">
              <w:rPr>
                <w:rFonts w:ascii="Times New Roman" w:eastAsia="Times New Roman" w:hAnsi="Times New Roman" w:cs="Times New Roman"/>
                <w:lang w:val="en-US" w:eastAsia="pl-PL"/>
              </w:rPr>
              <w:t xml:space="preserve">Administering </w:t>
            </w:r>
            <w:r w:rsidR="006D095B">
              <w:rPr>
                <w:rFonts w:ascii="Times New Roman" w:eastAsia="Times New Roman" w:hAnsi="Times New Roman" w:cs="Times New Roman"/>
                <w:lang w:val="en-US" w:eastAsia="pl-PL"/>
              </w:rPr>
              <w:t xml:space="preserve">an </w:t>
            </w:r>
            <w:r w:rsidRPr="00046654">
              <w:rPr>
                <w:rFonts w:ascii="Times New Roman" w:eastAsia="Times New Roman" w:hAnsi="Times New Roman" w:cs="Times New Roman"/>
                <w:lang w:val="en-US" w:eastAsia="pl-PL"/>
              </w:rPr>
              <w:t>interdisciplinary program</w:t>
            </w:r>
            <w:bookmarkEnd w:id="22"/>
            <w:bookmarkEnd w:id="23"/>
          </w:p>
          <w:p w14:paraId="7D0D860B" w14:textId="77777777" w:rsidR="007A125A" w:rsidRDefault="00E55397" w:rsidP="007A125A">
            <w:pPr>
              <w:spacing w:after="0"/>
              <w:rPr>
                <w:rFonts w:ascii="Times New Roman" w:eastAsia="Times New Roman" w:hAnsi="Times New Roman" w:cs="Times New Roman"/>
                <w:lang w:val="en-US" w:eastAsia="pl-PL"/>
              </w:rPr>
            </w:pPr>
            <w:r w:rsidRPr="00E55397">
              <w:rPr>
                <w:rFonts w:ascii="Times New Roman" w:eastAsia="Times New Roman" w:hAnsi="Times New Roman" w:cs="Times New Roman"/>
                <w:lang w:val="en-US" w:eastAsia="pl-PL"/>
              </w:rPr>
              <w:t>(T1</w:t>
            </w:r>
            <w:r w:rsidR="007A125A">
              <w:rPr>
                <w:rFonts w:ascii="Times New Roman" w:eastAsia="Times New Roman" w:hAnsi="Times New Roman" w:cs="Times New Roman"/>
                <w:lang w:val="en-US" w:eastAsia="pl-PL"/>
              </w:rPr>
              <w:t>3</w:t>
            </w:r>
            <w:r w:rsidRPr="00E55397">
              <w:rPr>
                <w:rFonts w:ascii="Times New Roman" w:eastAsia="Times New Roman" w:hAnsi="Times New Roman" w:cs="Times New Roman"/>
                <w:lang w:val="en-US" w:eastAsia="pl-PL"/>
              </w:rPr>
              <w:t xml:space="preserve">) Discussion of students’ projects </w:t>
            </w:r>
          </w:p>
          <w:p w14:paraId="0ADC3C73" w14:textId="77777777" w:rsidR="00F07A74" w:rsidRPr="00E55397" w:rsidRDefault="007A125A" w:rsidP="007A125A">
            <w:pPr>
              <w:spacing w:after="0"/>
              <w:rPr>
                <w:rFonts w:ascii="Times New Roman" w:eastAsia="Times New Roman" w:hAnsi="Times New Roman" w:cs="Times New Roman"/>
                <w:b/>
                <w:bCs/>
                <w:lang w:val="en-US" w:eastAsia="pl-PL"/>
              </w:rPr>
            </w:pPr>
            <w:r>
              <w:rPr>
                <w:rFonts w:ascii="Times New Roman" w:eastAsia="Times New Roman" w:hAnsi="Times New Roman" w:cs="Times New Roman"/>
                <w:lang w:val="en-US" w:eastAsia="pl-PL"/>
              </w:rPr>
              <w:t>(T14) S</w:t>
            </w:r>
            <w:r w:rsidR="00E55397" w:rsidRPr="00E55397">
              <w:rPr>
                <w:rFonts w:ascii="Times New Roman" w:eastAsia="Times New Roman" w:hAnsi="Times New Roman" w:cs="Times New Roman"/>
                <w:lang w:val="en-US" w:eastAsia="pl-PL"/>
              </w:rPr>
              <w:t>ummary of the course</w:t>
            </w:r>
          </w:p>
        </w:tc>
      </w:tr>
      <w:tr w:rsidR="00EB3B4F" w:rsidRPr="006D095B" w14:paraId="62E19A8E" w14:textId="77777777" w:rsidTr="006D095B">
        <w:trPr>
          <w:trHeight w:val="283"/>
        </w:trPr>
        <w:tc>
          <w:tcPr>
            <w:tcW w:w="1640" w:type="pct"/>
            <w:shd w:val="clear" w:color="auto" w:fill="auto"/>
          </w:tcPr>
          <w:p w14:paraId="4ADDF051" w14:textId="77777777" w:rsidR="005947AB" w:rsidRPr="00861E5D" w:rsidRDefault="005947AB" w:rsidP="005947AB">
            <w:pPr>
              <w:spacing w:after="0" w:line="240" w:lineRule="auto"/>
              <w:rPr>
                <w:rFonts w:ascii="Times New Roman" w:eastAsia="Calibri" w:hAnsi="Times New Roman" w:cs="Times New Roman"/>
                <w:bCs/>
                <w:sz w:val="24"/>
                <w:szCs w:val="24"/>
                <w:lang w:val="en-US"/>
              </w:rPr>
            </w:pPr>
            <w:r w:rsidRPr="00861E5D">
              <w:rPr>
                <w:rFonts w:ascii="Times New Roman" w:eastAsia="Calibri" w:hAnsi="Times New Roman" w:cs="Times New Roman"/>
                <w:sz w:val="24"/>
                <w:szCs w:val="24"/>
                <w:lang w:val="en-US"/>
              </w:rPr>
              <w:t>List of basic as well as supplementary literature</w:t>
            </w:r>
            <w:r w:rsidR="00891FE6" w:rsidRPr="00861E5D">
              <w:rPr>
                <w:rFonts w:ascii="Times New Roman" w:eastAsia="Calibri" w:hAnsi="Times New Roman" w:cs="Times New Roman"/>
                <w:sz w:val="24"/>
                <w:szCs w:val="24"/>
                <w:lang w:val="en-US"/>
              </w:rPr>
              <w:t>,</w:t>
            </w:r>
            <w:r w:rsidRPr="00861E5D">
              <w:rPr>
                <w:rFonts w:ascii="Times New Roman" w:eastAsia="Calibri" w:hAnsi="Times New Roman" w:cs="Times New Roman"/>
                <w:sz w:val="24"/>
                <w:szCs w:val="24"/>
                <w:lang w:val="en-US"/>
              </w:rPr>
              <w:t xml:space="preserve"> knowledge of which is required in order to pass a given component </w:t>
            </w:r>
          </w:p>
        </w:tc>
        <w:tc>
          <w:tcPr>
            <w:tcW w:w="3360" w:type="pct"/>
            <w:shd w:val="clear" w:color="auto" w:fill="auto"/>
          </w:tcPr>
          <w:p w14:paraId="3F593C1A" w14:textId="77777777" w:rsidR="00853CF1" w:rsidRPr="00046654" w:rsidRDefault="00571DCB" w:rsidP="007A125A">
            <w:pPr>
              <w:spacing w:after="0"/>
              <w:rPr>
                <w:rFonts w:ascii="Times New Roman" w:eastAsia="Calibri" w:hAnsi="Times New Roman" w:cs="Times New Roman"/>
                <w:b/>
                <w:bCs/>
                <w:lang w:val="en-US"/>
              </w:rPr>
            </w:pPr>
            <w:r w:rsidRPr="00853CF1">
              <w:rPr>
                <w:rFonts w:ascii="Times New Roman" w:eastAsia="Calibri" w:hAnsi="Times New Roman" w:cs="Times New Roman"/>
                <w:b/>
                <w:bCs/>
                <w:lang w:val="en-US"/>
              </w:rPr>
              <w:t>Basic literature</w:t>
            </w:r>
            <w:r w:rsidR="00853CF1" w:rsidRPr="00853CF1">
              <w:rPr>
                <w:rFonts w:ascii="Times New Roman" w:eastAsia="Calibri" w:hAnsi="Times New Roman" w:cs="Times New Roman"/>
                <w:b/>
                <w:bCs/>
                <w:lang w:val="en-US"/>
              </w:rPr>
              <w:t>:</w:t>
            </w:r>
          </w:p>
          <w:p w14:paraId="5D6381C4"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(T1.1) </w:t>
            </w:r>
            <w:proofErr w:type="spellStart"/>
            <w:r w:rsidRPr="00046654">
              <w:rPr>
                <w:rFonts w:ascii="Times New Roman" w:eastAsia="Times New Roman" w:hAnsi="Times New Roman" w:cs="Times New Roman"/>
                <w:lang w:val="en-US" w:eastAsia="pl-PL"/>
              </w:rPr>
              <w:t>Stichweh</w:t>
            </w:r>
            <w:proofErr w:type="spellEnd"/>
            <w:r w:rsidRPr="00046654">
              <w:rPr>
                <w:rFonts w:ascii="Times New Roman" w:eastAsia="Times New Roman" w:hAnsi="Times New Roman" w:cs="Times New Roman"/>
                <w:lang w:val="en-US" w:eastAsia="pl-PL"/>
              </w:rPr>
              <w:t xml:space="preserve">, R. (2001). Scientific disciplines, history of. </w:t>
            </w:r>
            <w:r w:rsidRPr="00046654">
              <w:rPr>
                <w:rFonts w:ascii="Times New Roman" w:eastAsia="Times New Roman" w:hAnsi="Times New Roman" w:cs="Times New Roman"/>
                <w:i/>
                <w:iCs/>
                <w:lang w:val="en-US" w:eastAsia="pl-PL"/>
              </w:rPr>
              <w:t>International Encyclopedia of the Social &amp; Behavioral Sciences</w:t>
            </w:r>
            <w:r w:rsidRPr="00853CF1">
              <w:rPr>
                <w:rFonts w:ascii="Times New Roman" w:eastAsia="Times New Roman" w:hAnsi="Times New Roman" w:cs="Times New Roman"/>
                <w:lang w:val="en-US" w:eastAsia="pl-PL"/>
              </w:rPr>
              <w:t xml:space="preserve"> (pp. </w:t>
            </w:r>
            <w:r w:rsidRPr="00046654">
              <w:rPr>
                <w:rFonts w:ascii="Times New Roman" w:eastAsia="Times New Roman" w:hAnsi="Times New Roman" w:cs="Times New Roman"/>
                <w:lang w:val="en-US" w:eastAsia="pl-PL"/>
              </w:rPr>
              <w:t>3727–13731</w:t>
            </w:r>
            <w:r w:rsidRPr="00853CF1">
              <w:rPr>
                <w:rFonts w:ascii="Times New Roman" w:eastAsia="Times New Roman" w:hAnsi="Times New Roman" w:cs="Times New Roman"/>
                <w:lang w:val="en-US" w:eastAsia="pl-PL"/>
              </w:rPr>
              <w:t>)</w:t>
            </w:r>
            <w:r w:rsidRPr="00046654">
              <w:rPr>
                <w:rFonts w:ascii="Times New Roman" w:eastAsia="Times New Roman" w:hAnsi="Times New Roman" w:cs="Times New Roman"/>
                <w:lang w:val="en-US" w:eastAsia="pl-PL"/>
              </w:rPr>
              <w:t>.</w:t>
            </w:r>
            <w:r w:rsidRPr="00853CF1">
              <w:rPr>
                <w:rFonts w:ascii="Times New Roman" w:eastAsia="Times New Roman" w:hAnsi="Times New Roman" w:cs="Times New Roman"/>
                <w:lang w:val="en-US" w:eastAsia="pl-PL"/>
              </w:rPr>
              <w:t xml:space="preserve"> New York: Elsevier.</w:t>
            </w:r>
            <w:r w:rsidRPr="00046654">
              <w:rPr>
                <w:rFonts w:ascii="Times New Roman" w:eastAsia="Times New Roman" w:hAnsi="Times New Roman" w:cs="Times New Roman"/>
                <w:lang w:val="en-US" w:eastAsia="pl-PL"/>
              </w:rPr>
              <w:t xml:space="preserve"> </w:t>
            </w:r>
            <w:hyperlink r:id="rId5" w:history="1">
              <w:r w:rsidRPr="00046654">
                <w:rPr>
                  <w:rFonts w:ascii="Times New Roman" w:eastAsia="Times New Roman" w:hAnsi="Times New Roman" w:cs="Times New Roman"/>
                  <w:color w:val="0000FF"/>
                  <w:u w:val="single"/>
                  <w:lang w:val="en-US" w:eastAsia="pl-PL"/>
                </w:rPr>
                <w:t>https://doi.org/10.1016/b0-08-043076-7/03187-9</w:t>
              </w:r>
            </w:hyperlink>
          </w:p>
          <w:p w14:paraId="4D76319E"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(T1.2) Jacobs, J. A. (2017). The </w:t>
            </w:r>
            <w:r w:rsidRPr="00853CF1">
              <w:rPr>
                <w:rFonts w:ascii="Times New Roman" w:eastAsia="Times New Roman" w:hAnsi="Times New Roman" w:cs="Times New Roman"/>
                <w:lang w:val="en-US" w:eastAsia="pl-PL"/>
              </w:rPr>
              <w:t>n</w:t>
            </w:r>
            <w:r w:rsidRPr="00046654">
              <w:rPr>
                <w:rFonts w:ascii="Times New Roman" w:eastAsia="Times New Roman" w:hAnsi="Times New Roman" w:cs="Times New Roman"/>
                <w:lang w:val="en-US" w:eastAsia="pl-PL"/>
              </w:rPr>
              <w:t>eed for</w:t>
            </w:r>
            <w:r w:rsidRPr="00853CF1">
              <w:rPr>
                <w:rFonts w:ascii="Times New Roman" w:eastAsia="Times New Roman" w:hAnsi="Times New Roman" w:cs="Times New Roman"/>
                <w:lang w:val="en-US" w:eastAsia="pl-PL"/>
              </w:rPr>
              <w:t xml:space="preserve"> d</w:t>
            </w:r>
            <w:r w:rsidRPr="00046654">
              <w:rPr>
                <w:rFonts w:ascii="Times New Roman" w:eastAsia="Times New Roman" w:hAnsi="Times New Roman" w:cs="Times New Roman"/>
                <w:lang w:val="en-US" w:eastAsia="pl-PL"/>
              </w:rPr>
              <w:t xml:space="preserve">isciplines in the </w:t>
            </w:r>
            <w:r w:rsidRPr="00853CF1">
              <w:rPr>
                <w:rFonts w:ascii="Times New Roman" w:eastAsia="Times New Roman" w:hAnsi="Times New Roman" w:cs="Times New Roman"/>
                <w:lang w:val="en-US" w:eastAsia="pl-PL"/>
              </w:rPr>
              <w:t>m</w:t>
            </w:r>
            <w:r w:rsidRPr="00046654">
              <w:rPr>
                <w:rFonts w:ascii="Times New Roman" w:eastAsia="Times New Roman" w:hAnsi="Times New Roman" w:cs="Times New Roman"/>
                <w:lang w:val="en-US" w:eastAsia="pl-PL"/>
              </w:rPr>
              <w:t xml:space="preserve">odern </w:t>
            </w:r>
            <w:r w:rsidRPr="00853CF1">
              <w:rPr>
                <w:rFonts w:ascii="Times New Roman" w:eastAsia="Times New Roman" w:hAnsi="Times New Roman" w:cs="Times New Roman"/>
                <w:lang w:val="en-US" w:eastAsia="pl-PL"/>
              </w:rPr>
              <w:t>r</w:t>
            </w:r>
            <w:r w:rsidRPr="00046654">
              <w:rPr>
                <w:rFonts w:ascii="Times New Roman" w:eastAsia="Times New Roman" w:hAnsi="Times New Roman" w:cs="Times New Roman"/>
                <w:lang w:val="en-US" w:eastAsia="pl-PL"/>
              </w:rPr>
              <w:t xml:space="preserve">esearch </w:t>
            </w:r>
            <w:r w:rsidRPr="00853CF1">
              <w:rPr>
                <w:rFonts w:ascii="Times New Roman" w:eastAsia="Times New Roman" w:hAnsi="Times New Roman" w:cs="Times New Roman"/>
                <w:lang w:val="en-US" w:eastAsia="pl-PL"/>
              </w:rPr>
              <w:t>u</w:t>
            </w:r>
            <w:r w:rsidRPr="00046654">
              <w:rPr>
                <w:rFonts w:ascii="Times New Roman" w:eastAsia="Times New Roman" w:hAnsi="Times New Roman" w:cs="Times New Roman"/>
                <w:lang w:val="en-US" w:eastAsia="pl-PL"/>
              </w:rPr>
              <w:t>niversity. W: </w:t>
            </w:r>
            <w:proofErr w:type="spellStart"/>
            <w:r w:rsidRPr="00046654">
              <w:rPr>
                <w:rFonts w:ascii="Times New Roman" w:eastAsia="Times New Roman" w:hAnsi="Times New Roman" w:cs="Times New Roman"/>
                <w:lang w:val="en-US" w:eastAsia="pl-PL"/>
              </w:rPr>
              <w:t>Froeman</w:t>
            </w:r>
            <w:proofErr w:type="spellEnd"/>
            <w:r w:rsidRPr="00046654">
              <w:rPr>
                <w:rFonts w:ascii="Times New Roman" w:eastAsia="Times New Roman" w:hAnsi="Times New Roman" w:cs="Times New Roman"/>
                <w:lang w:val="en-US" w:eastAsia="pl-PL"/>
              </w:rPr>
              <w:t xml:space="preserve">, R., Thompson Klein, J., &amp; Pacheco, R. S. C. (Eds.). (2017). </w:t>
            </w:r>
            <w:r w:rsidRPr="00046654">
              <w:rPr>
                <w:rFonts w:ascii="Times New Roman" w:eastAsia="Times New Roman" w:hAnsi="Times New Roman" w:cs="Times New Roman"/>
                <w:i/>
                <w:iCs/>
                <w:lang w:val="en-US" w:eastAsia="pl-PL"/>
              </w:rPr>
              <w:t>The Oxford Handbook of Interdisciplinarity</w:t>
            </w:r>
            <w:r w:rsidRPr="00046654">
              <w:rPr>
                <w:rFonts w:ascii="Times New Roman" w:eastAsia="Times New Roman" w:hAnsi="Times New Roman" w:cs="Times New Roman"/>
                <w:lang w:val="en-US" w:eastAsia="pl-PL"/>
              </w:rPr>
              <w:t xml:space="preserve"> (2nd ed.). Oxford: Oxford University Press.</w:t>
            </w:r>
          </w:p>
          <w:p w14:paraId="4A5A4613"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(T1.3) </w:t>
            </w:r>
            <w:proofErr w:type="spellStart"/>
            <w:r w:rsidRPr="00046654">
              <w:rPr>
                <w:rFonts w:ascii="Times New Roman" w:eastAsia="Times New Roman" w:hAnsi="Times New Roman" w:cs="Times New Roman"/>
                <w:lang w:val="en-US" w:eastAsia="pl-PL"/>
              </w:rPr>
              <w:t>Stichweh</w:t>
            </w:r>
            <w:proofErr w:type="spellEnd"/>
            <w:r w:rsidRPr="00046654">
              <w:rPr>
                <w:rFonts w:ascii="Times New Roman" w:eastAsia="Times New Roman" w:hAnsi="Times New Roman" w:cs="Times New Roman"/>
                <w:lang w:val="en-US" w:eastAsia="pl-PL"/>
              </w:rPr>
              <w:t xml:space="preserve">, R. (1992). The sociology of scientific disciplines: On the genesis and stability of the disciplinary structure of modern science. </w:t>
            </w:r>
            <w:r w:rsidRPr="00046654">
              <w:rPr>
                <w:rFonts w:ascii="Times New Roman" w:eastAsia="Times New Roman" w:hAnsi="Times New Roman" w:cs="Times New Roman"/>
                <w:i/>
                <w:iCs/>
                <w:lang w:val="en-US" w:eastAsia="pl-PL"/>
              </w:rPr>
              <w:t>Science in Context</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5</w:t>
            </w:r>
            <w:r w:rsidRPr="00046654">
              <w:rPr>
                <w:rFonts w:ascii="Times New Roman" w:eastAsia="Times New Roman" w:hAnsi="Times New Roman" w:cs="Times New Roman"/>
                <w:lang w:val="en-US" w:eastAsia="pl-PL"/>
              </w:rPr>
              <w:t xml:space="preserve">(1), 3–15. </w:t>
            </w:r>
            <w:hyperlink r:id="rId6" w:history="1">
              <w:r w:rsidRPr="00046654">
                <w:rPr>
                  <w:rFonts w:ascii="Times New Roman" w:eastAsia="Times New Roman" w:hAnsi="Times New Roman" w:cs="Times New Roman"/>
                  <w:color w:val="0000FF"/>
                  <w:u w:val="single"/>
                  <w:lang w:val="en-US" w:eastAsia="pl-PL"/>
                </w:rPr>
                <w:t>https://doi.org/10.1017/S0269889700001071</w:t>
              </w:r>
            </w:hyperlink>
          </w:p>
          <w:p w14:paraId="043F3247"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(T2</w:t>
            </w:r>
            <w:r w:rsidRPr="00853CF1">
              <w:rPr>
                <w:rFonts w:ascii="Times New Roman" w:eastAsia="Times New Roman" w:hAnsi="Times New Roman" w:cs="Times New Roman"/>
                <w:lang w:val="en-US" w:eastAsia="pl-PL"/>
              </w:rPr>
              <w:t>.1</w:t>
            </w:r>
            <w:r w:rsidRPr="00046654">
              <w:rPr>
                <w:rFonts w:ascii="Times New Roman" w:eastAsia="Times New Roman" w:hAnsi="Times New Roman" w:cs="Times New Roman"/>
                <w:lang w:val="en-US" w:eastAsia="pl-PL"/>
              </w:rPr>
              <w:t xml:space="preserve">) Ash, M. G. (2019). Interdisciplinarity in historical perspective. </w:t>
            </w:r>
            <w:r w:rsidRPr="00046654">
              <w:rPr>
                <w:rFonts w:ascii="Times New Roman" w:eastAsia="Times New Roman" w:hAnsi="Times New Roman" w:cs="Times New Roman"/>
                <w:i/>
                <w:iCs/>
                <w:lang w:val="en-US" w:eastAsia="pl-PL"/>
              </w:rPr>
              <w:t>Perspectives on Science</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27</w:t>
            </w:r>
            <w:r w:rsidRPr="00046654">
              <w:rPr>
                <w:rFonts w:ascii="Times New Roman" w:eastAsia="Times New Roman" w:hAnsi="Times New Roman" w:cs="Times New Roman"/>
                <w:lang w:val="en-US" w:eastAsia="pl-PL"/>
              </w:rPr>
              <w:t xml:space="preserve">(4), 619–642. </w:t>
            </w:r>
            <w:hyperlink r:id="rId7" w:history="1">
              <w:r w:rsidRPr="00046654">
                <w:rPr>
                  <w:rFonts w:ascii="Times New Roman" w:eastAsia="Times New Roman" w:hAnsi="Times New Roman" w:cs="Times New Roman"/>
                  <w:color w:val="0000FF"/>
                  <w:u w:val="single"/>
                  <w:lang w:val="en-US" w:eastAsia="pl-PL"/>
                </w:rPr>
                <w:t>https://doi.org/10.1162/posc_a_00318</w:t>
              </w:r>
            </w:hyperlink>
          </w:p>
          <w:p w14:paraId="07788C70"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(T3.1) Van Den </w:t>
            </w:r>
            <w:proofErr w:type="spellStart"/>
            <w:r w:rsidRPr="00046654">
              <w:rPr>
                <w:rFonts w:ascii="Times New Roman" w:eastAsia="Times New Roman" w:hAnsi="Times New Roman" w:cs="Times New Roman"/>
                <w:lang w:val="en-US" w:eastAsia="pl-PL"/>
              </w:rPr>
              <w:t>Besselaar</w:t>
            </w:r>
            <w:proofErr w:type="spellEnd"/>
            <w:r w:rsidRPr="00046654">
              <w:rPr>
                <w:rFonts w:ascii="Times New Roman" w:eastAsia="Times New Roman" w:hAnsi="Times New Roman" w:cs="Times New Roman"/>
                <w:lang w:val="en-US" w:eastAsia="pl-PL"/>
              </w:rPr>
              <w:t xml:space="preserve">, P., &amp; </w:t>
            </w:r>
            <w:proofErr w:type="spellStart"/>
            <w:r w:rsidRPr="00046654">
              <w:rPr>
                <w:rFonts w:ascii="Times New Roman" w:eastAsia="Times New Roman" w:hAnsi="Times New Roman" w:cs="Times New Roman"/>
                <w:lang w:val="en-US" w:eastAsia="pl-PL"/>
              </w:rPr>
              <w:t>Heimeriks</w:t>
            </w:r>
            <w:proofErr w:type="spellEnd"/>
            <w:r w:rsidRPr="00046654">
              <w:rPr>
                <w:rFonts w:ascii="Times New Roman" w:eastAsia="Times New Roman" w:hAnsi="Times New Roman" w:cs="Times New Roman"/>
                <w:lang w:val="en-US" w:eastAsia="pl-PL"/>
              </w:rPr>
              <w:t xml:space="preserve">, G. (2001). Disciplinary, multidisciplinary, interdisciplinary: Concepts and indicators. In M. Davis &amp; C. S. Wilson (Eds.) </w:t>
            </w:r>
            <w:r w:rsidRPr="00046654">
              <w:rPr>
                <w:rFonts w:ascii="Times New Roman" w:eastAsia="Times New Roman" w:hAnsi="Times New Roman" w:cs="Times New Roman"/>
                <w:i/>
                <w:iCs/>
                <w:lang w:val="en-US" w:eastAsia="pl-PL"/>
              </w:rPr>
              <w:t xml:space="preserve">Proceedings of the 8th International Conference on </w:t>
            </w:r>
            <w:proofErr w:type="spellStart"/>
            <w:r w:rsidRPr="00046654">
              <w:rPr>
                <w:rFonts w:ascii="Times New Roman" w:eastAsia="Times New Roman" w:hAnsi="Times New Roman" w:cs="Times New Roman"/>
                <w:i/>
                <w:iCs/>
                <w:lang w:val="en-US" w:eastAsia="pl-PL"/>
              </w:rPr>
              <w:t>Scientometrics</w:t>
            </w:r>
            <w:proofErr w:type="spellEnd"/>
            <w:r w:rsidRPr="00046654">
              <w:rPr>
                <w:rFonts w:ascii="Times New Roman" w:eastAsia="Times New Roman" w:hAnsi="Times New Roman" w:cs="Times New Roman"/>
                <w:i/>
                <w:iCs/>
                <w:lang w:val="en-US" w:eastAsia="pl-PL"/>
              </w:rPr>
              <w:t xml:space="preserve"> &amp; </w:t>
            </w:r>
            <w:proofErr w:type="spellStart"/>
            <w:r w:rsidRPr="00046654">
              <w:rPr>
                <w:rFonts w:ascii="Times New Roman" w:eastAsia="Times New Roman" w:hAnsi="Times New Roman" w:cs="Times New Roman"/>
                <w:i/>
                <w:iCs/>
                <w:lang w:val="en-US" w:eastAsia="pl-PL"/>
              </w:rPr>
              <w:t>Informetrics</w:t>
            </w:r>
            <w:proofErr w:type="spellEnd"/>
            <w:r w:rsidRPr="00046654">
              <w:rPr>
                <w:rFonts w:ascii="Times New Roman" w:eastAsia="Times New Roman" w:hAnsi="Times New Roman" w:cs="Times New Roman"/>
                <w:lang w:val="en-US" w:eastAsia="pl-PL"/>
              </w:rPr>
              <w:t xml:space="preserve"> (ISSI) (pp. 705–716). Sydney: University of New South Wales.</w:t>
            </w:r>
          </w:p>
          <w:p w14:paraId="36B05278"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w:t>
            </w:r>
            <w:r>
              <w:rPr>
                <w:rFonts w:ascii="Times New Roman" w:eastAsia="Times New Roman" w:hAnsi="Times New Roman" w:cs="Times New Roman"/>
                <w:lang w:val="en-US" w:eastAsia="pl-PL"/>
              </w:rPr>
              <w:t>T</w:t>
            </w:r>
            <w:r w:rsidRPr="00046654">
              <w:rPr>
                <w:rFonts w:ascii="Times New Roman" w:eastAsia="Times New Roman" w:hAnsi="Times New Roman" w:cs="Times New Roman"/>
                <w:lang w:val="en-US" w:eastAsia="pl-PL"/>
              </w:rPr>
              <w:t xml:space="preserve">3.2) Klein, J. T. (2017). Typologies of </w:t>
            </w:r>
            <w:r w:rsidRPr="00853CF1">
              <w:rPr>
                <w:rFonts w:ascii="Times New Roman" w:eastAsia="Times New Roman" w:hAnsi="Times New Roman" w:cs="Times New Roman"/>
                <w:lang w:val="en-US" w:eastAsia="pl-PL"/>
              </w:rPr>
              <w:t>i</w:t>
            </w:r>
            <w:r w:rsidRPr="00046654">
              <w:rPr>
                <w:rFonts w:ascii="Times New Roman" w:eastAsia="Times New Roman" w:hAnsi="Times New Roman" w:cs="Times New Roman"/>
                <w:lang w:val="en-US" w:eastAsia="pl-PL"/>
              </w:rPr>
              <w:t xml:space="preserve">nterdisciplinarity: The </w:t>
            </w:r>
            <w:r w:rsidRPr="00853CF1">
              <w:rPr>
                <w:rFonts w:ascii="Times New Roman" w:eastAsia="Times New Roman" w:hAnsi="Times New Roman" w:cs="Times New Roman"/>
                <w:lang w:val="en-US" w:eastAsia="pl-PL"/>
              </w:rPr>
              <w:t>b</w:t>
            </w:r>
            <w:r w:rsidRPr="00046654">
              <w:rPr>
                <w:rFonts w:ascii="Times New Roman" w:eastAsia="Times New Roman" w:hAnsi="Times New Roman" w:cs="Times New Roman"/>
                <w:lang w:val="en-US" w:eastAsia="pl-PL"/>
              </w:rPr>
              <w:t xml:space="preserve">oundary </w:t>
            </w:r>
            <w:r w:rsidRPr="00853CF1">
              <w:rPr>
                <w:rFonts w:ascii="Times New Roman" w:eastAsia="Times New Roman" w:hAnsi="Times New Roman" w:cs="Times New Roman"/>
                <w:lang w:val="en-US" w:eastAsia="pl-PL"/>
              </w:rPr>
              <w:t>w</w:t>
            </w:r>
            <w:r w:rsidRPr="00046654">
              <w:rPr>
                <w:rFonts w:ascii="Times New Roman" w:eastAsia="Times New Roman" w:hAnsi="Times New Roman" w:cs="Times New Roman"/>
                <w:lang w:val="en-US" w:eastAsia="pl-PL"/>
              </w:rPr>
              <w:t xml:space="preserve">ork of </w:t>
            </w:r>
            <w:r w:rsidRPr="00853CF1">
              <w:rPr>
                <w:rFonts w:ascii="Times New Roman" w:eastAsia="Times New Roman" w:hAnsi="Times New Roman" w:cs="Times New Roman"/>
                <w:lang w:val="en-US" w:eastAsia="pl-PL"/>
              </w:rPr>
              <w:t>d</w:t>
            </w:r>
            <w:r w:rsidRPr="00046654">
              <w:rPr>
                <w:rFonts w:ascii="Times New Roman" w:eastAsia="Times New Roman" w:hAnsi="Times New Roman" w:cs="Times New Roman"/>
                <w:lang w:val="en-US" w:eastAsia="pl-PL"/>
              </w:rPr>
              <w:t>efinition. W: </w:t>
            </w:r>
            <w:proofErr w:type="spellStart"/>
            <w:r w:rsidRPr="00046654">
              <w:rPr>
                <w:rFonts w:ascii="Times New Roman" w:eastAsia="Times New Roman" w:hAnsi="Times New Roman" w:cs="Times New Roman"/>
                <w:lang w:val="en-US" w:eastAsia="pl-PL"/>
              </w:rPr>
              <w:t>Froeman</w:t>
            </w:r>
            <w:proofErr w:type="spellEnd"/>
            <w:r w:rsidRPr="00046654">
              <w:rPr>
                <w:rFonts w:ascii="Times New Roman" w:eastAsia="Times New Roman" w:hAnsi="Times New Roman" w:cs="Times New Roman"/>
                <w:lang w:val="en-US" w:eastAsia="pl-PL"/>
              </w:rPr>
              <w:t>, R., Thompson Klein, J., &amp; Pacheco, R. S. C. (Eds.). (2017). T</w:t>
            </w:r>
            <w:r w:rsidRPr="00046654">
              <w:rPr>
                <w:rFonts w:ascii="Times New Roman" w:eastAsia="Times New Roman" w:hAnsi="Times New Roman" w:cs="Times New Roman"/>
                <w:i/>
                <w:iCs/>
                <w:lang w:val="en-US" w:eastAsia="pl-PL"/>
              </w:rPr>
              <w:t xml:space="preserve">he Oxford </w:t>
            </w:r>
            <w:r w:rsidRPr="00046654">
              <w:rPr>
                <w:rFonts w:ascii="Times New Roman" w:eastAsia="Times New Roman" w:hAnsi="Times New Roman" w:cs="Times New Roman"/>
                <w:i/>
                <w:iCs/>
                <w:lang w:val="en-US" w:eastAsia="pl-PL"/>
              </w:rPr>
              <w:lastRenderedPageBreak/>
              <w:t>Handbook of Interdisciplinarity</w:t>
            </w:r>
            <w:r w:rsidRPr="00046654">
              <w:rPr>
                <w:rFonts w:ascii="Times New Roman" w:eastAsia="Times New Roman" w:hAnsi="Times New Roman" w:cs="Times New Roman"/>
                <w:lang w:val="en-US" w:eastAsia="pl-PL"/>
              </w:rPr>
              <w:t xml:space="preserve"> (2nd ed.). Oxford: Oxford University Press.</w:t>
            </w:r>
          </w:p>
          <w:p w14:paraId="25589EC3"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(T4.1) </w:t>
            </w:r>
            <w:proofErr w:type="spellStart"/>
            <w:r w:rsidRPr="00046654">
              <w:rPr>
                <w:rFonts w:ascii="Times New Roman" w:eastAsia="Times New Roman" w:hAnsi="Times New Roman" w:cs="Times New Roman"/>
                <w:lang w:val="en-US" w:eastAsia="pl-PL"/>
              </w:rPr>
              <w:t>Núñez</w:t>
            </w:r>
            <w:proofErr w:type="spellEnd"/>
            <w:r w:rsidRPr="00046654">
              <w:rPr>
                <w:rFonts w:ascii="Times New Roman" w:eastAsia="Times New Roman" w:hAnsi="Times New Roman" w:cs="Times New Roman"/>
                <w:lang w:val="en-US" w:eastAsia="pl-PL"/>
              </w:rPr>
              <w:t xml:space="preserve">, R., Allen, M., Gao, R., Miller </w:t>
            </w:r>
            <w:proofErr w:type="spellStart"/>
            <w:r w:rsidRPr="00046654">
              <w:rPr>
                <w:rFonts w:ascii="Times New Roman" w:eastAsia="Times New Roman" w:hAnsi="Times New Roman" w:cs="Times New Roman"/>
                <w:lang w:val="en-US" w:eastAsia="pl-PL"/>
              </w:rPr>
              <w:t>Rigoli</w:t>
            </w:r>
            <w:proofErr w:type="spellEnd"/>
            <w:r w:rsidRPr="00046654">
              <w:rPr>
                <w:rFonts w:ascii="Times New Roman" w:eastAsia="Times New Roman" w:hAnsi="Times New Roman" w:cs="Times New Roman"/>
                <w:lang w:val="en-US" w:eastAsia="pl-PL"/>
              </w:rPr>
              <w:t xml:space="preserve">, C., </w:t>
            </w:r>
            <w:proofErr w:type="spellStart"/>
            <w:r w:rsidRPr="00046654">
              <w:rPr>
                <w:rFonts w:ascii="Times New Roman" w:eastAsia="Times New Roman" w:hAnsi="Times New Roman" w:cs="Times New Roman"/>
                <w:lang w:val="en-US" w:eastAsia="pl-PL"/>
              </w:rPr>
              <w:t>Relaford</w:t>
            </w:r>
            <w:proofErr w:type="spellEnd"/>
            <w:r w:rsidRPr="00046654">
              <w:rPr>
                <w:rFonts w:ascii="Times New Roman" w:eastAsia="Times New Roman" w:hAnsi="Times New Roman" w:cs="Times New Roman"/>
                <w:lang w:val="en-US" w:eastAsia="pl-PL"/>
              </w:rPr>
              <w:t xml:space="preserve">-Doyle, J., &amp; </w:t>
            </w:r>
            <w:proofErr w:type="spellStart"/>
            <w:r w:rsidRPr="00046654">
              <w:rPr>
                <w:rFonts w:ascii="Times New Roman" w:eastAsia="Times New Roman" w:hAnsi="Times New Roman" w:cs="Times New Roman"/>
                <w:lang w:val="en-US" w:eastAsia="pl-PL"/>
              </w:rPr>
              <w:t>Semenuks</w:t>
            </w:r>
            <w:proofErr w:type="spellEnd"/>
            <w:r w:rsidRPr="00046654">
              <w:rPr>
                <w:rFonts w:ascii="Times New Roman" w:eastAsia="Times New Roman" w:hAnsi="Times New Roman" w:cs="Times New Roman"/>
                <w:lang w:val="en-US" w:eastAsia="pl-PL"/>
              </w:rPr>
              <w:t xml:space="preserve">, A. (2019). What happened to cognitive science? </w:t>
            </w:r>
            <w:r w:rsidRPr="00046654">
              <w:rPr>
                <w:rFonts w:ascii="Times New Roman" w:eastAsia="Times New Roman" w:hAnsi="Times New Roman" w:cs="Times New Roman"/>
                <w:i/>
                <w:iCs/>
                <w:lang w:val="en-US" w:eastAsia="pl-PL"/>
              </w:rPr>
              <w:t xml:space="preserve">Nature Human </w:t>
            </w:r>
            <w:proofErr w:type="spellStart"/>
            <w:r w:rsidRPr="00046654">
              <w:rPr>
                <w:rFonts w:ascii="Times New Roman" w:eastAsia="Times New Roman" w:hAnsi="Times New Roman" w:cs="Times New Roman"/>
                <w:i/>
                <w:iCs/>
                <w:lang w:val="en-US" w:eastAsia="pl-PL"/>
              </w:rPr>
              <w:t>Behaviour</w:t>
            </w:r>
            <w:proofErr w:type="spellEnd"/>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3</w:t>
            </w:r>
            <w:r w:rsidRPr="00046654">
              <w:rPr>
                <w:rFonts w:ascii="Times New Roman" w:eastAsia="Times New Roman" w:hAnsi="Times New Roman" w:cs="Times New Roman"/>
                <w:lang w:val="en-US" w:eastAsia="pl-PL"/>
              </w:rPr>
              <w:t xml:space="preserve">(8), 782–791. </w:t>
            </w:r>
            <w:hyperlink r:id="rId8" w:history="1">
              <w:r w:rsidRPr="00046654">
                <w:rPr>
                  <w:rFonts w:ascii="Times New Roman" w:eastAsia="Times New Roman" w:hAnsi="Times New Roman" w:cs="Times New Roman"/>
                  <w:color w:val="0000FF"/>
                  <w:u w:val="single"/>
                  <w:lang w:val="en-US" w:eastAsia="pl-PL"/>
                </w:rPr>
                <w:t>https://doi.org/10.1038/s41562-019-0626-2</w:t>
              </w:r>
            </w:hyperlink>
          </w:p>
          <w:p w14:paraId="53CF5829"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(T4.2) </w:t>
            </w:r>
            <w:proofErr w:type="spellStart"/>
            <w:r w:rsidRPr="00046654">
              <w:rPr>
                <w:rFonts w:ascii="Times New Roman" w:eastAsia="Times New Roman" w:hAnsi="Times New Roman" w:cs="Times New Roman"/>
                <w:lang w:val="en-US" w:eastAsia="pl-PL"/>
              </w:rPr>
              <w:t>Gentner</w:t>
            </w:r>
            <w:proofErr w:type="spellEnd"/>
            <w:r w:rsidRPr="00046654">
              <w:rPr>
                <w:rFonts w:ascii="Times New Roman" w:eastAsia="Times New Roman" w:hAnsi="Times New Roman" w:cs="Times New Roman"/>
                <w:lang w:val="en-US" w:eastAsia="pl-PL"/>
              </w:rPr>
              <w:t xml:space="preserve">, D. (2019). Cognitive science is and should be pluralistic. </w:t>
            </w:r>
            <w:r w:rsidRPr="00046654">
              <w:rPr>
                <w:rFonts w:ascii="Times New Roman" w:eastAsia="Times New Roman" w:hAnsi="Times New Roman" w:cs="Times New Roman"/>
                <w:i/>
                <w:iCs/>
                <w:lang w:val="en-US" w:eastAsia="pl-PL"/>
              </w:rPr>
              <w:t>Topics in Cognitive Science</w:t>
            </w:r>
            <w:r w:rsidRPr="00046654">
              <w:rPr>
                <w:rFonts w:ascii="Times New Roman" w:eastAsia="Times New Roman" w:hAnsi="Times New Roman" w:cs="Times New Roman"/>
                <w:lang w:val="en-US" w:eastAsia="pl-PL"/>
              </w:rPr>
              <w:t xml:space="preserve">, 11(4), 884–891. </w:t>
            </w:r>
            <w:hyperlink r:id="rId9" w:history="1">
              <w:r w:rsidRPr="00046654">
                <w:rPr>
                  <w:rFonts w:ascii="Times New Roman" w:eastAsia="Times New Roman" w:hAnsi="Times New Roman" w:cs="Times New Roman"/>
                  <w:color w:val="0000FF"/>
                  <w:u w:val="single"/>
                  <w:lang w:val="en-US" w:eastAsia="pl-PL"/>
                </w:rPr>
                <w:t>https://doi.org/10.1111/tops.12459</w:t>
              </w:r>
            </w:hyperlink>
          </w:p>
          <w:p w14:paraId="5475F502"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(T5.1) </w:t>
            </w:r>
            <w:proofErr w:type="spellStart"/>
            <w:r w:rsidRPr="00046654">
              <w:rPr>
                <w:rFonts w:ascii="Times New Roman" w:eastAsia="Times New Roman" w:hAnsi="Times New Roman" w:cs="Times New Roman"/>
                <w:lang w:val="en-US" w:eastAsia="pl-PL"/>
              </w:rPr>
              <w:t>Shamana</w:t>
            </w:r>
            <w:proofErr w:type="spellEnd"/>
            <w:r w:rsidRPr="00046654">
              <w:rPr>
                <w:rFonts w:ascii="Times New Roman" w:eastAsia="Times New Roman" w:hAnsi="Times New Roman" w:cs="Times New Roman"/>
                <w:lang w:val="en-US" w:eastAsia="pl-PL"/>
              </w:rPr>
              <w:t xml:space="preserve">, J., Solomon, S., Colwell, R. R., &amp; Field, C. B. (2013). Fostering advances in interdisciplinary climate science. </w:t>
            </w:r>
            <w:r w:rsidRPr="00046654">
              <w:rPr>
                <w:rFonts w:ascii="Times New Roman" w:eastAsia="Times New Roman" w:hAnsi="Times New Roman" w:cs="Times New Roman"/>
                <w:i/>
                <w:iCs/>
                <w:lang w:val="en-US" w:eastAsia="pl-PL"/>
              </w:rPr>
              <w:t>Proceedings of the National Academy of Sciences of the United States of America</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110</w:t>
            </w:r>
            <w:r w:rsidRPr="00046654">
              <w:rPr>
                <w:rFonts w:ascii="Times New Roman" w:eastAsia="Times New Roman" w:hAnsi="Times New Roman" w:cs="Times New Roman"/>
                <w:lang w:val="en-US" w:eastAsia="pl-PL"/>
              </w:rPr>
              <w:t xml:space="preserve">, 3653–3656. </w:t>
            </w:r>
            <w:hyperlink r:id="rId10" w:history="1">
              <w:r w:rsidRPr="00046654">
                <w:rPr>
                  <w:rFonts w:ascii="Times New Roman" w:eastAsia="Times New Roman" w:hAnsi="Times New Roman" w:cs="Times New Roman"/>
                  <w:color w:val="0000FF"/>
                  <w:u w:val="single"/>
                  <w:lang w:val="en-US" w:eastAsia="pl-PL"/>
                </w:rPr>
                <w:t>https://doi.org/10.1073/pnas.1301104110</w:t>
              </w:r>
            </w:hyperlink>
          </w:p>
          <w:p w14:paraId="4C453EF1"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(T5.2) </w:t>
            </w:r>
            <w:proofErr w:type="spellStart"/>
            <w:r w:rsidRPr="00046654">
              <w:rPr>
                <w:rFonts w:ascii="Times New Roman" w:eastAsia="Times New Roman" w:hAnsi="Times New Roman" w:cs="Times New Roman"/>
                <w:lang w:val="en-US" w:eastAsia="pl-PL"/>
              </w:rPr>
              <w:t>Milman</w:t>
            </w:r>
            <w:proofErr w:type="spellEnd"/>
            <w:r w:rsidRPr="00046654">
              <w:rPr>
                <w:rFonts w:ascii="Times New Roman" w:eastAsia="Times New Roman" w:hAnsi="Times New Roman" w:cs="Times New Roman"/>
                <w:lang w:val="en-US" w:eastAsia="pl-PL"/>
              </w:rPr>
              <w:t xml:space="preserve">, A., Marston, J. M., Godsey, S. E., Bolson, J., Jones, H. P., &amp; </w:t>
            </w:r>
            <w:proofErr w:type="spellStart"/>
            <w:r w:rsidRPr="00046654">
              <w:rPr>
                <w:rFonts w:ascii="Times New Roman" w:eastAsia="Times New Roman" w:hAnsi="Times New Roman" w:cs="Times New Roman"/>
                <w:lang w:val="en-US" w:eastAsia="pl-PL"/>
              </w:rPr>
              <w:t>Weiler</w:t>
            </w:r>
            <w:proofErr w:type="spellEnd"/>
            <w:r w:rsidRPr="00046654">
              <w:rPr>
                <w:rFonts w:ascii="Times New Roman" w:eastAsia="Times New Roman" w:hAnsi="Times New Roman" w:cs="Times New Roman"/>
                <w:lang w:val="en-US" w:eastAsia="pl-PL"/>
              </w:rPr>
              <w:t xml:space="preserve">, C. S. (2017). Scholarly motivations to conduct interdisciplinary climate change research. </w:t>
            </w:r>
            <w:r w:rsidRPr="00046654">
              <w:rPr>
                <w:rFonts w:ascii="Times New Roman" w:eastAsia="Times New Roman" w:hAnsi="Times New Roman" w:cs="Times New Roman"/>
                <w:i/>
                <w:iCs/>
                <w:lang w:val="en-US" w:eastAsia="pl-PL"/>
              </w:rPr>
              <w:t>Journal of Environmental Studies and Sciences</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7</w:t>
            </w:r>
            <w:r w:rsidRPr="00046654">
              <w:rPr>
                <w:rFonts w:ascii="Times New Roman" w:eastAsia="Times New Roman" w:hAnsi="Times New Roman" w:cs="Times New Roman"/>
                <w:lang w:val="en-US" w:eastAsia="pl-PL"/>
              </w:rPr>
              <w:t xml:space="preserve">(2), 239–250. </w:t>
            </w:r>
            <w:hyperlink r:id="rId11" w:history="1">
              <w:r w:rsidRPr="00046654">
                <w:rPr>
                  <w:rFonts w:ascii="Times New Roman" w:eastAsia="Times New Roman" w:hAnsi="Times New Roman" w:cs="Times New Roman"/>
                  <w:color w:val="0000FF"/>
                  <w:u w:val="single"/>
                  <w:lang w:val="en-US" w:eastAsia="pl-PL"/>
                </w:rPr>
                <w:t>https://doi.org/10.1007/s13412-015-0307-z</w:t>
              </w:r>
            </w:hyperlink>
          </w:p>
          <w:p w14:paraId="178C8F00"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(T6.</w:t>
            </w:r>
            <w:r w:rsidR="00D314FC">
              <w:rPr>
                <w:rFonts w:ascii="Times New Roman" w:eastAsia="Times New Roman" w:hAnsi="Times New Roman" w:cs="Times New Roman"/>
                <w:lang w:val="en-US" w:eastAsia="pl-PL"/>
              </w:rPr>
              <w:t>1</w:t>
            </w:r>
            <w:r w:rsidRPr="00046654">
              <w:rPr>
                <w:rFonts w:ascii="Times New Roman" w:eastAsia="Times New Roman" w:hAnsi="Times New Roman" w:cs="Times New Roman"/>
                <w:lang w:val="en-US" w:eastAsia="pl-PL"/>
              </w:rPr>
              <w:t xml:space="preserve">) </w:t>
            </w:r>
            <w:proofErr w:type="spellStart"/>
            <w:r w:rsidRPr="00046654">
              <w:rPr>
                <w:rFonts w:ascii="Times New Roman" w:eastAsia="Times New Roman" w:hAnsi="Times New Roman" w:cs="Times New Roman"/>
                <w:lang w:val="en-US" w:eastAsia="pl-PL"/>
              </w:rPr>
              <w:t>Yegros-Yegros</w:t>
            </w:r>
            <w:proofErr w:type="spellEnd"/>
            <w:r w:rsidRPr="00046654">
              <w:rPr>
                <w:rFonts w:ascii="Times New Roman" w:eastAsia="Times New Roman" w:hAnsi="Times New Roman" w:cs="Times New Roman"/>
                <w:lang w:val="en-US" w:eastAsia="pl-PL"/>
              </w:rPr>
              <w:t xml:space="preserve">, A., Rafols, I., &amp; </w:t>
            </w:r>
            <w:proofErr w:type="spellStart"/>
            <w:r w:rsidRPr="00046654">
              <w:rPr>
                <w:rFonts w:ascii="Times New Roman" w:eastAsia="Times New Roman" w:hAnsi="Times New Roman" w:cs="Times New Roman"/>
                <w:lang w:val="en-US" w:eastAsia="pl-PL"/>
              </w:rPr>
              <w:t>D’Este</w:t>
            </w:r>
            <w:proofErr w:type="spellEnd"/>
            <w:r w:rsidRPr="00046654">
              <w:rPr>
                <w:rFonts w:ascii="Times New Roman" w:eastAsia="Times New Roman" w:hAnsi="Times New Roman" w:cs="Times New Roman"/>
                <w:lang w:val="en-US" w:eastAsia="pl-PL"/>
              </w:rPr>
              <w:t xml:space="preserve">, P. (2015). Does interdisciplinary research lead to higher citation impact? The different effect of proximal and distal interdisciplinarity. </w:t>
            </w:r>
            <w:proofErr w:type="spellStart"/>
            <w:r w:rsidRPr="00046654">
              <w:rPr>
                <w:rFonts w:ascii="Times New Roman" w:eastAsia="Times New Roman" w:hAnsi="Times New Roman" w:cs="Times New Roman"/>
                <w:i/>
                <w:iCs/>
                <w:lang w:val="en-US" w:eastAsia="pl-PL"/>
              </w:rPr>
              <w:t>PLoS</w:t>
            </w:r>
            <w:proofErr w:type="spellEnd"/>
            <w:r w:rsidRPr="00046654">
              <w:rPr>
                <w:rFonts w:ascii="Times New Roman" w:eastAsia="Times New Roman" w:hAnsi="Times New Roman" w:cs="Times New Roman"/>
                <w:i/>
                <w:iCs/>
                <w:lang w:val="en-US" w:eastAsia="pl-PL"/>
              </w:rPr>
              <w:t xml:space="preserve"> ONE</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10</w:t>
            </w:r>
            <w:r w:rsidRPr="00046654">
              <w:rPr>
                <w:rFonts w:ascii="Times New Roman" w:eastAsia="Times New Roman" w:hAnsi="Times New Roman" w:cs="Times New Roman"/>
                <w:lang w:val="en-US" w:eastAsia="pl-PL"/>
              </w:rPr>
              <w:t xml:space="preserve">(8), 1–21. </w:t>
            </w:r>
            <w:hyperlink r:id="rId12" w:history="1">
              <w:r w:rsidRPr="00046654">
                <w:rPr>
                  <w:rFonts w:ascii="Times New Roman" w:eastAsia="Times New Roman" w:hAnsi="Times New Roman" w:cs="Times New Roman"/>
                  <w:color w:val="0000FF"/>
                  <w:u w:val="single"/>
                  <w:lang w:val="en-US" w:eastAsia="pl-PL"/>
                </w:rPr>
                <w:t>https://doi.org/10.1371/journal.pone.0135095</w:t>
              </w:r>
            </w:hyperlink>
          </w:p>
          <w:p w14:paraId="0656B89D"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(T6.</w:t>
            </w:r>
            <w:r w:rsidR="00D314FC">
              <w:rPr>
                <w:rFonts w:ascii="Times New Roman" w:eastAsia="Times New Roman" w:hAnsi="Times New Roman" w:cs="Times New Roman"/>
                <w:lang w:val="en-US" w:eastAsia="pl-PL"/>
              </w:rPr>
              <w:t>2</w:t>
            </w:r>
            <w:r w:rsidRPr="00046654">
              <w:rPr>
                <w:rFonts w:ascii="Times New Roman" w:eastAsia="Times New Roman" w:hAnsi="Times New Roman" w:cs="Times New Roman"/>
                <w:lang w:val="en-US" w:eastAsia="pl-PL"/>
              </w:rPr>
              <w:t xml:space="preserve">) Van </w:t>
            </w:r>
            <w:proofErr w:type="spellStart"/>
            <w:r w:rsidRPr="00046654">
              <w:rPr>
                <w:rFonts w:ascii="Times New Roman" w:eastAsia="Times New Roman" w:hAnsi="Times New Roman" w:cs="Times New Roman"/>
                <w:lang w:val="en-US" w:eastAsia="pl-PL"/>
              </w:rPr>
              <w:t>Rijnsoever</w:t>
            </w:r>
            <w:proofErr w:type="spellEnd"/>
            <w:r w:rsidRPr="00046654">
              <w:rPr>
                <w:rFonts w:ascii="Times New Roman" w:eastAsia="Times New Roman" w:hAnsi="Times New Roman" w:cs="Times New Roman"/>
                <w:lang w:val="en-US" w:eastAsia="pl-PL"/>
              </w:rPr>
              <w:t xml:space="preserve">, F. J., &amp; Hessels, L. K. (2011). Factors associated with disciplinary and interdisciplinary research collaboration. </w:t>
            </w:r>
            <w:r w:rsidRPr="00046654">
              <w:rPr>
                <w:rFonts w:ascii="Times New Roman" w:eastAsia="Times New Roman" w:hAnsi="Times New Roman" w:cs="Times New Roman"/>
                <w:i/>
                <w:iCs/>
                <w:lang w:val="en-US" w:eastAsia="pl-PL"/>
              </w:rPr>
              <w:t>Research Policy</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40</w:t>
            </w:r>
            <w:r w:rsidRPr="00046654">
              <w:rPr>
                <w:rFonts w:ascii="Times New Roman" w:eastAsia="Times New Roman" w:hAnsi="Times New Roman" w:cs="Times New Roman"/>
                <w:lang w:val="en-US" w:eastAsia="pl-PL"/>
              </w:rPr>
              <w:t xml:space="preserve">(3), 463–472. </w:t>
            </w:r>
            <w:hyperlink r:id="rId13" w:history="1">
              <w:r w:rsidRPr="00046654">
                <w:rPr>
                  <w:rFonts w:ascii="Times New Roman" w:eastAsia="Times New Roman" w:hAnsi="Times New Roman" w:cs="Times New Roman"/>
                  <w:color w:val="0000FF"/>
                  <w:u w:val="single"/>
                  <w:lang w:val="en-US" w:eastAsia="pl-PL"/>
                </w:rPr>
                <w:t>https://doi.org/10.1016/j.respol.2010.11.001</w:t>
              </w:r>
            </w:hyperlink>
          </w:p>
          <w:p w14:paraId="47F508B2"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(T7.1) MacLeod, M. (2018). What makes interdisciplinarity difficult? Some consequences of domain specificity in interdisciplinary practice. </w:t>
            </w:r>
            <w:proofErr w:type="spellStart"/>
            <w:r w:rsidRPr="00046654">
              <w:rPr>
                <w:rFonts w:ascii="Times New Roman" w:eastAsia="Times New Roman" w:hAnsi="Times New Roman" w:cs="Times New Roman"/>
                <w:i/>
                <w:iCs/>
                <w:lang w:val="en-US" w:eastAsia="pl-PL"/>
              </w:rPr>
              <w:t>Synthese</w:t>
            </w:r>
            <w:proofErr w:type="spellEnd"/>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195</w:t>
            </w:r>
            <w:r w:rsidRPr="00046654">
              <w:rPr>
                <w:rFonts w:ascii="Times New Roman" w:eastAsia="Times New Roman" w:hAnsi="Times New Roman" w:cs="Times New Roman"/>
                <w:lang w:val="en-US" w:eastAsia="pl-PL"/>
              </w:rPr>
              <w:t xml:space="preserve">(2), 697–720. </w:t>
            </w:r>
            <w:hyperlink r:id="rId14" w:history="1">
              <w:r w:rsidRPr="00046654">
                <w:rPr>
                  <w:rFonts w:ascii="Times New Roman" w:eastAsia="Times New Roman" w:hAnsi="Times New Roman" w:cs="Times New Roman"/>
                  <w:color w:val="0000FF"/>
                  <w:u w:val="single"/>
                  <w:lang w:val="en-US" w:eastAsia="pl-PL"/>
                </w:rPr>
                <w:t>https://doi.org/10.1007/s11229-016-1236-4</w:t>
              </w:r>
            </w:hyperlink>
          </w:p>
          <w:p w14:paraId="1E5B6E35"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(T7.2) </w:t>
            </w:r>
            <w:proofErr w:type="spellStart"/>
            <w:r w:rsidRPr="00046654">
              <w:rPr>
                <w:rFonts w:ascii="Times New Roman" w:eastAsia="Times New Roman" w:hAnsi="Times New Roman" w:cs="Times New Roman"/>
                <w:lang w:val="en-US" w:eastAsia="pl-PL"/>
              </w:rPr>
              <w:t>Buanes</w:t>
            </w:r>
            <w:proofErr w:type="spellEnd"/>
            <w:r w:rsidRPr="00046654">
              <w:rPr>
                <w:rFonts w:ascii="Times New Roman" w:eastAsia="Times New Roman" w:hAnsi="Times New Roman" w:cs="Times New Roman"/>
                <w:lang w:val="en-US" w:eastAsia="pl-PL"/>
              </w:rPr>
              <w:t xml:space="preserve">, A., &amp; </w:t>
            </w:r>
            <w:proofErr w:type="spellStart"/>
            <w:r w:rsidRPr="00046654">
              <w:rPr>
                <w:rFonts w:ascii="Times New Roman" w:eastAsia="Times New Roman" w:hAnsi="Times New Roman" w:cs="Times New Roman"/>
                <w:lang w:val="en-US" w:eastAsia="pl-PL"/>
              </w:rPr>
              <w:t>Jentoft</w:t>
            </w:r>
            <w:proofErr w:type="spellEnd"/>
            <w:r w:rsidRPr="00046654">
              <w:rPr>
                <w:rFonts w:ascii="Times New Roman" w:eastAsia="Times New Roman" w:hAnsi="Times New Roman" w:cs="Times New Roman"/>
                <w:lang w:val="en-US" w:eastAsia="pl-PL"/>
              </w:rPr>
              <w:t xml:space="preserve">, S. (2009). Building bridges: Institutional perspectives on interdisciplinarity. </w:t>
            </w:r>
            <w:r w:rsidRPr="00046654">
              <w:rPr>
                <w:rFonts w:ascii="Times New Roman" w:eastAsia="Times New Roman" w:hAnsi="Times New Roman" w:cs="Times New Roman"/>
                <w:i/>
                <w:iCs/>
                <w:lang w:val="en-US" w:eastAsia="pl-PL"/>
              </w:rPr>
              <w:t>Futures</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41</w:t>
            </w:r>
            <w:r w:rsidRPr="00046654">
              <w:rPr>
                <w:rFonts w:ascii="Times New Roman" w:eastAsia="Times New Roman" w:hAnsi="Times New Roman" w:cs="Times New Roman"/>
                <w:lang w:val="en-US" w:eastAsia="pl-PL"/>
              </w:rPr>
              <w:t xml:space="preserve">(7), 446–454. </w:t>
            </w:r>
            <w:hyperlink r:id="rId15" w:history="1">
              <w:r w:rsidRPr="00046654">
                <w:rPr>
                  <w:rFonts w:ascii="Times New Roman" w:eastAsia="Times New Roman" w:hAnsi="Times New Roman" w:cs="Times New Roman"/>
                  <w:color w:val="0000FF"/>
                  <w:u w:val="single"/>
                  <w:lang w:val="en-US" w:eastAsia="pl-PL"/>
                </w:rPr>
                <w:t>https://doi.org/10.1016/j.futures.2009.01.010</w:t>
              </w:r>
            </w:hyperlink>
          </w:p>
          <w:p w14:paraId="349F9D0E" w14:textId="77777777" w:rsidR="00853CF1" w:rsidRPr="00046654" w:rsidRDefault="00853CF1" w:rsidP="007A125A">
            <w:pPr>
              <w:spacing w:after="0"/>
              <w:ind w:left="709" w:hanging="709"/>
              <w:rPr>
                <w:rFonts w:ascii="Times New Roman" w:eastAsia="Times New Roman" w:hAnsi="Times New Roman" w:cs="Times New Roman"/>
                <w:color w:val="000000"/>
                <w:lang w:val="en-US" w:eastAsia="pl-PL"/>
              </w:rPr>
            </w:pPr>
            <w:r w:rsidRPr="006D095B">
              <w:rPr>
                <w:rFonts w:ascii="Times New Roman" w:eastAsia="Times New Roman" w:hAnsi="Times New Roman" w:cs="Times New Roman"/>
                <w:color w:val="000000"/>
                <w:lang w:val="en-US" w:eastAsia="pl-PL"/>
              </w:rPr>
              <w:t xml:space="preserve">(T8.1) Choi, B., &amp; Pak, A. (2007). </w:t>
            </w:r>
            <w:proofErr w:type="spellStart"/>
            <w:r w:rsidRPr="00046654">
              <w:rPr>
                <w:rFonts w:ascii="Times New Roman" w:eastAsia="Times New Roman" w:hAnsi="Times New Roman" w:cs="Times New Roman"/>
                <w:color w:val="000000"/>
                <w:lang w:val="en-US" w:eastAsia="pl-PL"/>
              </w:rPr>
              <w:t>Multidisciplinarity</w:t>
            </w:r>
            <w:proofErr w:type="spellEnd"/>
            <w:r w:rsidRPr="00046654">
              <w:rPr>
                <w:rFonts w:ascii="Times New Roman" w:eastAsia="Times New Roman" w:hAnsi="Times New Roman" w:cs="Times New Roman"/>
                <w:color w:val="000000"/>
                <w:lang w:val="en-US" w:eastAsia="pl-PL"/>
              </w:rPr>
              <w:t xml:space="preserve">, interdisciplinarity, and </w:t>
            </w:r>
            <w:proofErr w:type="spellStart"/>
            <w:r w:rsidRPr="00046654">
              <w:rPr>
                <w:rFonts w:ascii="Times New Roman" w:eastAsia="Times New Roman" w:hAnsi="Times New Roman" w:cs="Times New Roman"/>
                <w:color w:val="000000"/>
                <w:lang w:val="en-US" w:eastAsia="pl-PL"/>
              </w:rPr>
              <w:t>transdisciplinarity</w:t>
            </w:r>
            <w:proofErr w:type="spellEnd"/>
            <w:r w:rsidRPr="00046654">
              <w:rPr>
                <w:rFonts w:ascii="Times New Roman" w:eastAsia="Times New Roman" w:hAnsi="Times New Roman" w:cs="Times New Roman"/>
                <w:color w:val="000000"/>
                <w:lang w:val="en-US" w:eastAsia="pl-PL"/>
              </w:rPr>
              <w:t xml:space="preserve"> in health research, services, education and policy: 2. Promotors, barriers, and strategies of enhancement. </w:t>
            </w:r>
            <w:r w:rsidRPr="00046654">
              <w:rPr>
                <w:rFonts w:ascii="Times New Roman" w:eastAsia="Times New Roman" w:hAnsi="Times New Roman" w:cs="Times New Roman"/>
                <w:i/>
                <w:iCs/>
                <w:color w:val="000000"/>
                <w:lang w:val="en-US" w:eastAsia="pl-PL"/>
              </w:rPr>
              <w:t>Clinical and Investigative Medicine</w:t>
            </w:r>
            <w:r w:rsidRPr="00046654">
              <w:rPr>
                <w:rFonts w:ascii="Times New Roman" w:eastAsia="Times New Roman" w:hAnsi="Times New Roman" w:cs="Times New Roman"/>
                <w:color w:val="000000"/>
                <w:lang w:val="en-US" w:eastAsia="pl-PL"/>
              </w:rPr>
              <w:t xml:space="preserve">, </w:t>
            </w:r>
            <w:r w:rsidRPr="00046654">
              <w:rPr>
                <w:rFonts w:ascii="Times New Roman" w:eastAsia="Times New Roman" w:hAnsi="Times New Roman" w:cs="Times New Roman"/>
                <w:i/>
                <w:iCs/>
                <w:color w:val="000000"/>
                <w:lang w:val="en-US" w:eastAsia="pl-PL"/>
              </w:rPr>
              <w:t>30</w:t>
            </w:r>
            <w:r w:rsidRPr="00046654">
              <w:rPr>
                <w:rFonts w:ascii="Times New Roman" w:eastAsia="Times New Roman" w:hAnsi="Times New Roman" w:cs="Times New Roman"/>
                <w:color w:val="000000"/>
                <w:lang w:val="en-US" w:eastAsia="pl-PL"/>
              </w:rPr>
              <w:t>(6), 224–232. </w:t>
            </w:r>
          </w:p>
          <w:p w14:paraId="6A58E598"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(T8.</w:t>
            </w:r>
            <w:r w:rsidRPr="00853CF1">
              <w:rPr>
                <w:rFonts w:ascii="Times New Roman" w:eastAsia="Times New Roman" w:hAnsi="Times New Roman" w:cs="Times New Roman"/>
                <w:lang w:val="en-US" w:eastAsia="pl-PL"/>
              </w:rPr>
              <w:t>2</w:t>
            </w:r>
            <w:r w:rsidRPr="00046654">
              <w:rPr>
                <w:rFonts w:ascii="Times New Roman" w:eastAsia="Times New Roman" w:hAnsi="Times New Roman" w:cs="Times New Roman"/>
                <w:lang w:val="en-US" w:eastAsia="pl-PL"/>
              </w:rPr>
              <w:t xml:space="preserve">) </w:t>
            </w:r>
            <w:proofErr w:type="spellStart"/>
            <w:r w:rsidRPr="00046654">
              <w:rPr>
                <w:rFonts w:ascii="Times New Roman" w:eastAsia="Times New Roman" w:hAnsi="Times New Roman" w:cs="Times New Roman"/>
                <w:lang w:val="en-US" w:eastAsia="pl-PL"/>
              </w:rPr>
              <w:t>Bruun</w:t>
            </w:r>
            <w:proofErr w:type="spellEnd"/>
            <w:r w:rsidRPr="00046654">
              <w:rPr>
                <w:rFonts w:ascii="Times New Roman" w:eastAsia="Times New Roman" w:hAnsi="Times New Roman" w:cs="Times New Roman"/>
                <w:lang w:val="en-US" w:eastAsia="pl-PL"/>
              </w:rPr>
              <w:t xml:space="preserve">, H., </w:t>
            </w:r>
            <w:proofErr w:type="spellStart"/>
            <w:r w:rsidRPr="00046654">
              <w:rPr>
                <w:rFonts w:ascii="Times New Roman" w:eastAsia="Times New Roman" w:hAnsi="Times New Roman" w:cs="Times New Roman"/>
                <w:lang w:val="en-US" w:eastAsia="pl-PL"/>
              </w:rPr>
              <w:t>Hukkinen</w:t>
            </w:r>
            <w:proofErr w:type="spellEnd"/>
            <w:r w:rsidRPr="00046654">
              <w:rPr>
                <w:rFonts w:ascii="Times New Roman" w:eastAsia="Times New Roman" w:hAnsi="Times New Roman" w:cs="Times New Roman"/>
                <w:lang w:val="en-US" w:eastAsia="pl-PL"/>
              </w:rPr>
              <w:t xml:space="preserve">, J. I., </w:t>
            </w:r>
            <w:proofErr w:type="spellStart"/>
            <w:r w:rsidRPr="00046654">
              <w:rPr>
                <w:rFonts w:ascii="Times New Roman" w:eastAsia="Times New Roman" w:hAnsi="Times New Roman" w:cs="Times New Roman"/>
                <w:lang w:val="en-US" w:eastAsia="pl-PL"/>
              </w:rPr>
              <w:t>Huutoniemi</w:t>
            </w:r>
            <w:proofErr w:type="spellEnd"/>
            <w:r w:rsidRPr="00046654">
              <w:rPr>
                <w:rFonts w:ascii="Times New Roman" w:eastAsia="Times New Roman" w:hAnsi="Times New Roman" w:cs="Times New Roman"/>
                <w:lang w:val="en-US" w:eastAsia="pl-PL"/>
              </w:rPr>
              <w:t xml:space="preserve">, K. I., &amp; Thompson Klein, J. (2005). </w:t>
            </w:r>
            <w:r w:rsidRPr="00046654">
              <w:rPr>
                <w:rFonts w:ascii="Times New Roman" w:eastAsia="Times New Roman" w:hAnsi="Times New Roman" w:cs="Times New Roman"/>
                <w:i/>
                <w:iCs/>
                <w:lang w:val="en-US" w:eastAsia="pl-PL"/>
              </w:rPr>
              <w:t>Promoting Interdisciplinary Research: The Case of the Academy of Finland</w:t>
            </w:r>
            <w:r w:rsidRPr="00046654">
              <w:rPr>
                <w:rFonts w:ascii="Times New Roman" w:eastAsia="Times New Roman" w:hAnsi="Times New Roman" w:cs="Times New Roman"/>
                <w:lang w:val="en-US" w:eastAsia="pl-PL"/>
              </w:rPr>
              <w:t>. (Publications of the Academy of Finland; Vol. 2005, No. 8). Academy of Finland.</w:t>
            </w:r>
          </w:p>
          <w:p w14:paraId="6F6CEB4E"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(T9.1) </w:t>
            </w:r>
            <w:proofErr w:type="spellStart"/>
            <w:r w:rsidRPr="00046654">
              <w:rPr>
                <w:rFonts w:ascii="Times New Roman" w:eastAsia="Times New Roman" w:hAnsi="Times New Roman" w:cs="Times New Roman"/>
                <w:lang w:val="en-US" w:eastAsia="pl-PL"/>
              </w:rPr>
              <w:t>Konig</w:t>
            </w:r>
            <w:proofErr w:type="spellEnd"/>
            <w:r w:rsidRPr="00046654">
              <w:rPr>
                <w:rFonts w:ascii="Times New Roman" w:eastAsia="Times New Roman" w:hAnsi="Times New Roman" w:cs="Times New Roman"/>
                <w:lang w:val="en-US" w:eastAsia="pl-PL"/>
              </w:rPr>
              <w:t xml:space="preserve">, T., Gorman, M. E. (2017). The </w:t>
            </w:r>
            <w:r w:rsidRPr="00853CF1">
              <w:rPr>
                <w:rFonts w:ascii="Times New Roman" w:eastAsia="Times New Roman" w:hAnsi="Times New Roman" w:cs="Times New Roman"/>
                <w:lang w:val="en-US" w:eastAsia="pl-PL"/>
              </w:rPr>
              <w:t>c</w:t>
            </w:r>
            <w:r w:rsidRPr="00046654">
              <w:rPr>
                <w:rFonts w:ascii="Times New Roman" w:eastAsia="Times New Roman" w:hAnsi="Times New Roman" w:cs="Times New Roman"/>
                <w:lang w:val="en-US" w:eastAsia="pl-PL"/>
              </w:rPr>
              <w:t xml:space="preserve">hallenge of </w:t>
            </w:r>
            <w:r w:rsidRPr="00853CF1">
              <w:rPr>
                <w:rFonts w:ascii="Times New Roman" w:eastAsia="Times New Roman" w:hAnsi="Times New Roman" w:cs="Times New Roman"/>
                <w:lang w:val="en-US" w:eastAsia="pl-PL"/>
              </w:rPr>
              <w:t>f</w:t>
            </w:r>
            <w:r w:rsidRPr="00046654">
              <w:rPr>
                <w:rFonts w:ascii="Times New Roman" w:eastAsia="Times New Roman" w:hAnsi="Times New Roman" w:cs="Times New Roman"/>
                <w:lang w:val="en-US" w:eastAsia="pl-PL"/>
              </w:rPr>
              <w:t xml:space="preserve">unding </w:t>
            </w:r>
            <w:r w:rsidRPr="00853CF1">
              <w:rPr>
                <w:rFonts w:ascii="Times New Roman" w:eastAsia="Times New Roman" w:hAnsi="Times New Roman" w:cs="Times New Roman"/>
                <w:lang w:val="en-US" w:eastAsia="pl-PL"/>
              </w:rPr>
              <w:t>i</w:t>
            </w:r>
            <w:r w:rsidRPr="00046654">
              <w:rPr>
                <w:rFonts w:ascii="Times New Roman" w:eastAsia="Times New Roman" w:hAnsi="Times New Roman" w:cs="Times New Roman"/>
                <w:lang w:val="en-US" w:eastAsia="pl-PL"/>
              </w:rPr>
              <w:t xml:space="preserve">nterdisciplinary </w:t>
            </w:r>
            <w:r w:rsidRPr="00853CF1">
              <w:rPr>
                <w:rFonts w:ascii="Times New Roman" w:eastAsia="Times New Roman" w:hAnsi="Times New Roman" w:cs="Times New Roman"/>
                <w:lang w:val="en-US" w:eastAsia="pl-PL"/>
              </w:rPr>
              <w:t>r</w:t>
            </w:r>
            <w:r w:rsidRPr="00046654">
              <w:rPr>
                <w:rFonts w:ascii="Times New Roman" w:eastAsia="Times New Roman" w:hAnsi="Times New Roman" w:cs="Times New Roman"/>
                <w:lang w:val="en-US" w:eastAsia="pl-PL"/>
              </w:rPr>
              <w:t xml:space="preserve">esearch: A </w:t>
            </w:r>
            <w:r w:rsidRPr="00853CF1">
              <w:rPr>
                <w:rFonts w:ascii="Times New Roman" w:eastAsia="Times New Roman" w:hAnsi="Times New Roman" w:cs="Times New Roman"/>
                <w:lang w:val="en-US" w:eastAsia="pl-PL"/>
              </w:rPr>
              <w:t>l</w:t>
            </w:r>
            <w:r w:rsidRPr="00046654">
              <w:rPr>
                <w:rFonts w:ascii="Times New Roman" w:eastAsia="Times New Roman" w:hAnsi="Times New Roman" w:cs="Times New Roman"/>
                <w:lang w:val="en-US" w:eastAsia="pl-PL"/>
              </w:rPr>
              <w:t xml:space="preserve">ook inside </w:t>
            </w:r>
            <w:r w:rsidRPr="00853CF1">
              <w:rPr>
                <w:rFonts w:ascii="Times New Roman" w:eastAsia="Times New Roman" w:hAnsi="Times New Roman" w:cs="Times New Roman"/>
                <w:lang w:val="en-US" w:eastAsia="pl-PL"/>
              </w:rPr>
              <w:t>p</w:t>
            </w:r>
            <w:r w:rsidRPr="00046654">
              <w:rPr>
                <w:rFonts w:ascii="Times New Roman" w:eastAsia="Times New Roman" w:hAnsi="Times New Roman" w:cs="Times New Roman"/>
                <w:lang w:val="en-US" w:eastAsia="pl-PL"/>
              </w:rPr>
              <w:t xml:space="preserve">ublic </w:t>
            </w:r>
            <w:r w:rsidRPr="00853CF1">
              <w:rPr>
                <w:rFonts w:ascii="Times New Roman" w:eastAsia="Times New Roman" w:hAnsi="Times New Roman" w:cs="Times New Roman"/>
                <w:lang w:val="en-US" w:eastAsia="pl-PL"/>
              </w:rPr>
              <w:t>r</w:t>
            </w:r>
            <w:r w:rsidRPr="00046654">
              <w:rPr>
                <w:rFonts w:ascii="Times New Roman" w:eastAsia="Times New Roman" w:hAnsi="Times New Roman" w:cs="Times New Roman"/>
                <w:lang w:val="en-US" w:eastAsia="pl-PL"/>
              </w:rPr>
              <w:t xml:space="preserve">esearch </w:t>
            </w:r>
            <w:r w:rsidRPr="00853CF1">
              <w:rPr>
                <w:rFonts w:ascii="Times New Roman" w:eastAsia="Times New Roman" w:hAnsi="Times New Roman" w:cs="Times New Roman"/>
                <w:lang w:val="en-US" w:eastAsia="pl-PL"/>
              </w:rPr>
              <w:lastRenderedPageBreak/>
              <w:t>f</w:t>
            </w:r>
            <w:r w:rsidRPr="00046654">
              <w:rPr>
                <w:rFonts w:ascii="Times New Roman" w:eastAsia="Times New Roman" w:hAnsi="Times New Roman" w:cs="Times New Roman"/>
                <w:lang w:val="en-US" w:eastAsia="pl-PL"/>
              </w:rPr>
              <w:t xml:space="preserve">unding </w:t>
            </w:r>
            <w:r w:rsidRPr="00853CF1">
              <w:rPr>
                <w:rFonts w:ascii="Times New Roman" w:eastAsia="Times New Roman" w:hAnsi="Times New Roman" w:cs="Times New Roman"/>
                <w:lang w:val="en-US" w:eastAsia="pl-PL"/>
              </w:rPr>
              <w:t>a</w:t>
            </w:r>
            <w:r w:rsidRPr="00046654">
              <w:rPr>
                <w:rFonts w:ascii="Times New Roman" w:eastAsia="Times New Roman" w:hAnsi="Times New Roman" w:cs="Times New Roman"/>
                <w:lang w:val="en-US" w:eastAsia="pl-PL"/>
              </w:rPr>
              <w:t>gencies. W: </w:t>
            </w:r>
            <w:proofErr w:type="spellStart"/>
            <w:r w:rsidRPr="00046654">
              <w:rPr>
                <w:rFonts w:ascii="Times New Roman" w:eastAsia="Times New Roman" w:hAnsi="Times New Roman" w:cs="Times New Roman"/>
                <w:lang w:val="en-US" w:eastAsia="pl-PL"/>
              </w:rPr>
              <w:t>Froeman</w:t>
            </w:r>
            <w:proofErr w:type="spellEnd"/>
            <w:r w:rsidRPr="00046654">
              <w:rPr>
                <w:rFonts w:ascii="Times New Roman" w:eastAsia="Times New Roman" w:hAnsi="Times New Roman" w:cs="Times New Roman"/>
                <w:lang w:val="en-US" w:eastAsia="pl-PL"/>
              </w:rPr>
              <w:t xml:space="preserve">, R., Thompson Klein, J., &amp; Pacheco, R. S. C. (Eds.). (2017). </w:t>
            </w:r>
            <w:r w:rsidRPr="00046654">
              <w:rPr>
                <w:rFonts w:ascii="Times New Roman" w:eastAsia="Times New Roman" w:hAnsi="Times New Roman" w:cs="Times New Roman"/>
                <w:i/>
                <w:iCs/>
                <w:lang w:val="en-US" w:eastAsia="pl-PL"/>
              </w:rPr>
              <w:t>The Oxford Handbook of Interdisciplinarity</w:t>
            </w:r>
            <w:r w:rsidRPr="00046654">
              <w:rPr>
                <w:rFonts w:ascii="Times New Roman" w:eastAsia="Times New Roman" w:hAnsi="Times New Roman" w:cs="Times New Roman"/>
                <w:lang w:val="en-US" w:eastAsia="pl-PL"/>
              </w:rPr>
              <w:t xml:space="preserve"> (2nd ed.). Oxford: Oxford University Press.</w:t>
            </w:r>
          </w:p>
          <w:p w14:paraId="408C0F8A"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(T9.2) Turner, B. (2020). </w:t>
            </w:r>
            <w:r w:rsidRPr="00046654">
              <w:rPr>
                <w:rFonts w:ascii="Times New Roman" w:eastAsia="Times New Roman" w:hAnsi="Times New Roman" w:cs="Times New Roman"/>
                <w:i/>
                <w:iCs/>
                <w:lang w:val="en-US" w:eastAsia="pl-PL"/>
              </w:rPr>
              <w:t>ERC Approaches to Interdisciplinarity</w:t>
            </w:r>
            <w:r w:rsidRPr="00046654">
              <w:rPr>
                <w:rFonts w:ascii="Times New Roman" w:eastAsia="Times New Roman" w:hAnsi="Times New Roman" w:cs="Times New Roman"/>
                <w:lang w:val="en-US" w:eastAsia="pl-PL"/>
              </w:rPr>
              <w:t xml:space="preserve">. European </w:t>
            </w:r>
            <w:r w:rsidR="006D095B">
              <w:rPr>
                <w:rFonts w:ascii="Times New Roman" w:eastAsia="Times New Roman" w:hAnsi="Times New Roman" w:cs="Times New Roman"/>
                <w:lang w:val="en-US" w:eastAsia="pl-PL"/>
              </w:rPr>
              <w:t>Research</w:t>
            </w:r>
            <w:r w:rsidRPr="00046654">
              <w:rPr>
                <w:rFonts w:ascii="Times New Roman" w:eastAsia="Times New Roman" w:hAnsi="Times New Roman" w:cs="Times New Roman"/>
                <w:lang w:val="en-US" w:eastAsia="pl-PL"/>
              </w:rPr>
              <w:t xml:space="preserve"> Council, </w:t>
            </w:r>
            <w:hyperlink r:id="rId16" w:history="1">
              <w:r w:rsidRPr="00046654">
                <w:rPr>
                  <w:rFonts w:ascii="Times New Roman" w:eastAsia="Times New Roman" w:hAnsi="Times New Roman" w:cs="Times New Roman"/>
                  <w:color w:val="0000FF"/>
                  <w:u w:val="single"/>
                  <w:lang w:val="en-US" w:eastAsia="pl-PL"/>
                </w:rPr>
                <w:t>https://www.scienceeurope.org/media/2jhph5i5/ben_turner_erc_and_interdisciplinarity.pdf</w:t>
              </w:r>
            </w:hyperlink>
          </w:p>
          <w:p w14:paraId="583CF2E1"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eastAsia="pl-PL"/>
              </w:rPr>
              <w:t xml:space="preserve">(T10.1). </w:t>
            </w:r>
            <w:proofErr w:type="spellStart"/>
            <w:r w:rsidRPr="00853CF1">
              <w:rPr>
                <w:rFonts w:ascii="Times New Roman" w:eastAsia="Times New Roman" w:hAnsi="Times New Roman" w:cs="Times New Roman"/>
                <w:lang w:eastAsia="pl-PL"/>
              </w:rPr>
              <w:t>Choi</w:t>
            </w:r>
            <w:proofErr w:type="spellEnd"/>
            <w:r w:rsidRPr="00853CF1">
              <w:rPr>
                <w:rFonts w:ascii="Times New Roman" w:eastAsia="Times New Roman" w:hAnsi="Times New Roman" w:cs="Times New Roman"/>
                <w:lang w:eastAsia="pl-PL"/>
              </w:rPr>
              <w:t xml:space="preserve">, B., &amp; Pak, A. (2008). </w:t>
            </w:r>
            <w:proofErr w:type="spellStart"/>
            <w:r w:rsidRPr="00853CF1">
              <w:rPr>
                <w:rFonts w:ascii="Times New Roman" w:eastAsia="Times New Roman" w:hAnsi="Times New Roman" w:cs="Times New Roman"/>
                <w:lang w:val="en-US" w:eastAsia="pl-PL"/>
              </w:rPr>
              <w:t>Multidisciplinarity</w:t>
            </w:r>
            <w:proofErr w:type="spellEnd"/>
            <w:r w:rsidRPr="00853CF1">
              <w:rPr>
                <w:rFonts w:ascii="Times New Roman" w:eastAsia="Times New Roman" w:hAnsi="Times New Roman" w:cs="Times New Roman"/>
                <w:lang w:val="en-US" w:eastAsia="pl-PL"/>
              </w:rPr>
              <w:t xml:space="preserve">, interdisciplinarity, and </w:t>
            </w:r>
            <w:proofErr w:type="spellStart"/>
            <w:r w:rsidRPr="00853CF1">
              <w:rPr>
                <w:rFonts w:ascii="Times New Roman" w:eastAsia="Times New Roman" w:hAnsi="Times New Roman" w:cs="Times New Roman"/>
                <w:lang w:val="en-US" w:eastAsia="pl-PL"/>
              </w:rPr>
              <w:t>transdisciplinarity</w:t>
            </w:r>
            <w:proofErr w:type="spellEnd"/>
            <w:r w:rsidRPr="00853CF1">
              <w:rPr>
                <w:rFonts w:ascii="Times New Roman" w:eastAsia="Times New Roman" w:hAnsi="Times New Roman" w:cs="Times New Roman"/>
                <w:lang w:val="en-US" w:eastAsia="pl-PL"/>
              </w:rPr>
              <w:t xml:space="preserve"> in health research, services, education and policy: 3. Discipline, inter-discipline distance, and selection of discipline. </w:t>
            </w:r>
            <w:r w:rsidRPr="00853CF1">
              <w:rPr>
                <w:rFonts w:ascii="Times New Roman" w:eastAsia="Times New Roman" w:hAnsi="Times New Roman" w:cs="Times New Roman"/>
                <w:i/>
                <w:iCs/>
                <w:lang w:val="en-US" w:eastAsia="pl-PL"/>
              </w:rPr>
              <w:t>Clinical and Investigative Medicine</w:t>
            </w:r>
            <w:r w:rsidRPr="00853CF1">
              <w:rPr>
                <w:rFonts w:ascii="Times New Roman" w:eastAsia="Times New Roman" w:hAnsi="Times New Roman" w:cs="Times New Roman"/>
                <w:lang w:val="en-US" w:eastAsia="pl-PL"/>
              </w:rPr>
              <w:t xml:space="preserve">, </w:t>
            </w:r>
            <w:r w:rsidRPr="00853CF1">
              <w:rPr>
                <w:rFonts w:ascii="Times New Roman" w:eastAsia="Times New Roman" w:hAnsi="Times New Roman" w:cs="Times New Roman"/>
                <w:i/>
                <w:iCs/>
                <w:lang w:val="en-US" w:eastAsia="pl-PL"/>
              </w:rPr>
              <w:t>31</w:t>
            </w:r>
            <w:r w:rsidRPr="00853CF1">
              <w:rPr>
                <w:rFonts w:ascii="Times New Roman" w:eastAsia="Times New Roman" w:hAnsi="Times New Roman" w:cs="Times New Roman"/>
                <w:lang w:val="en-US" w:eastAsia="pl-PL"/>
              </w:rPr>
              <w:t xml:space="preserve">(1), 41–48. </w:t>
            </w:r>
            <w:hyperlink r:id="rId17" w:history="1">
              <w:r w:rsidRPr="00853CF1">
                <w:rPr>
                  <w:rStyle w:val="Hipercze"/>
                  <w:rFonts w:ascii="Times New Roman" w:eastAsia="Times New Roman" w:hAnsi="Times New Roman" w:cs="Times New Roman"/>
                  <w:lang w:val="en-US" w:eastAsia="pl-PL"/>
                </w:rPr>
                <w:t>https://doi.org/10.25011/cim.v31i1.3140</w:t>
              </w:r>
            </w:hyperlink>
            <w:r w:rsidRPr="00853CF1">
              <w:rPr>
                <w:rFonts w:ascii="Times New Roman" w:eastAsia="Times New Roman" w:hAnsi="Times New Roman" w:cs="Times New Roman"/>
                <w:lang w:val="en-US" w:eastAsia="pl-PL"/>
              </w:rPr>
              <w:t xml:space="preserve"> </w:t>
            </w:r>
          </w:p>
          <w:p w14:paraId="353E8219"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046654">
              <w:rPr>
                <w:rFonts w:ascii="Times New Roman" w:eastAsia="Times New Roman" w:hAnsi="Times New Roman" w:cs="Times New Roman"/>
                <w:lang w:val="en-US" w:eastAsia="pl-PL"/>
              </w:rPr>
              <w:t xml:space="preserve">(T10.2) Lakhani, J., </w:t>
            </w:r>
            <w:proofErr w:type="spellStart"/>
            <w:r w:rsidRPr="00046654">
              <w:rPr>
                <w:rFonts w:ascii="Times New Roman" w:eastAsia="Times New Roman" w:hAnsi="Times New Roman" w:cs="Times New Roman"/>
                <w:lang w:val="en-US" w:eastAsia="pl-PL"/>
              </w:rPr>
              <w:t>Benzies</w:t>
            </w:r>
            <w:proofErr w:type="spellEnd"/>
            <w:r w:rsidRPr="00046654">
              <w:rPr>
                <w:rFonts w:ascii="Times New Roman" w:eastAsia="Times New Roman" w:hAnsi="Times New Roman" w:cs="Times New Roman"/>
                <w:lang w:val="en-US" w:eastAsia="pl-PL"/>
              </w:rPr>
              <w:t xml:space="preserve">, K., &amp; Hayden, K. A. (2012). Attributes of interdisciplinary research teams: A comprehensive review of the literature. </w:t>
            </w:r>
            <w:r w:rsidRPr="00046654">
              <w:rPr>
                <w:rFonts w:ascii="Times New Roman" w:eastAsia="Times New Roman" w:hAnsi="Times New Roman" w:cs="Times New Roman"/>
                <w:i/>
                <w:iCs/>
                <w:lang w:val="en-US" w:eastAsia="pl-PL"/>
              </w:rPr>
              <w:t>Clinical and Investigative Medicine</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35</w:t>
            </w:r>
            <w:r w:rsidRPr="00046654">
              <w:rPr>
                <w:rFonts w:ascii="Times New Roman" w:eastAsia="Times New Roman" w:hAnsi="Times New Roman" w:cs="Times New Roman"/>
                <w:lang w:val="en-US" w:eastAsia="pl-PL"/>
              </w:rPr>
              <w:t xml:space="preserve">(5), 260–265. </w:t>
            </w:r>
            <w:hyperlink r:id="rId18" w:history="1">
              <w:r w:rsidRPr="00046654">
                <w:rPr>
                  <w:rFonts w:ascii="Times New Roman" w:eastAsia="Times New Roman" w:hAnsi="Times New Roman" w:cs="Times New Roman"/>
                  <w:color w:val="0000FF"/>
                  <w:u w:val="single"/>
                  <w:lang w:val="en-US" w:eastAsia="pl-PL"/>
                </w:rPr>
                <w:t>https://doi.org/10.25011/cim.v35i5.18698</w:t>
              </w:r>
            </w:hyperlink>
          </w:p>
          <w:p w14:paraId="3A11C330"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853CF1">
              <w:rPr>
                <w:rFonts w:ascii="Times New Roman" w:eastAsia="Times New Roman" w:hAnsi="Times New Roman" w:cs="Times New Roman"/>
                <w:lang w:val="en-US" w:eastAsia="pl-PL"/>
              </w:rPr>
              <w:t xml:space="preserve">(T11.1) </w:t>
            </w:r>
            <w:proofErr w:type="spellStart"/>
            <w:r w:rsidRPr="00046654">
              <w:rPr>
                <w:rFonts w:ascii="Times New Roman" w:eastAsia="Times New Roman" w:hAnsi="Times New Roman" w:cs="Times New Roman"/>
                <w:lang w:val="en-US" w:eastAsia="pl-PL"/>
              </w:rPr>
              <w:t>Laudel</w:t>
            </w:r>
            <w:proofErr w:type="spellEnd"/>
            <w:r w:rsidRPr="00046654">
              <w:rPr>
                <w:rFonts w:ascii="Times New Roman" w:eastAsia="Times New Roman" w:hAnsi="Times New Roman" w:cs="Times New Roman"/>
                <w:lang w:val="en-US" w:eastAsia="pl-PL"/>
              </w:rPr>
              <w:t xml:space="preserve">, G. (2006). Conclave in the Tower of Babel: How peers review interdisciplinary research proposals. </w:t>
            </w:r>
            <w:r w:rsidRPr="00046654">
              <w:rPr>
                <w:rFonts w:ascii="Times New Roman" w:eastAsia="Times New Roman" w:hAnsi="Times New Roman" w:cs="Times New Roman"/>
                <w:i/>
                <w:iCs/>
                <w:lang w:val="en-US" w:eastAsia="pl-PL"/>
              </w:rPr>
              <w:t>Research Evaluation</w:t>
            </w:r>
            <w:r w:rsidRPr="00046654">
              <w:rPr>
                <w:rFonts w:ascii="Times New Roman" w:eastAsia="Times New Roman" w:hAnsi="Times New Roman" w:cs="Times New Roman"/>
                <w:lang w:val="en-US" w:eastAsia="pl-PL"/>
              </w:rPr>
              <w:t xml:space="preserve">, </w:t>
            </w:r>
            <w:r w:rsidRPr="00046654">
              <w:rPr>
                <w:rFonts w:ascii="Times New Roman" w:eastAsia="Times New Roman" w:hAnsi="Times New Roman" w:cs="Times New Roman"/>
                <w:i/>
                <w:iCs/>
                <w:lang w:val="en-US" w:eastAsia="pl-PL"/>
              </w:rPr>
              <w:t>15</w:t>
            </w:r>
            <w:r w:rsidRPr="00046654">
              <w:rPr>
                <w:rFonts w:ascii="Times New Roman" w:eastAsia="Times New Roman" w:hAnsi="Times New Roman" w:cs="Times New Roman"/>
                <w:lang w:val="en-US" w:eastAsia="pl-PL"/>
              </w:rPr>
              <w:t xml:space="preserve">(1), 57–68. </w:t>
            </w:r>
            <w:hyperlink r:id="rId19" w:history="1">
              <w:r w:rsidRPr="00046654">
                <w:rPr>
                  <w:rFonts w:ascii="Times New Roman" w:eastAsia="Times New Roman" w:hAnsi="Times New Roman" w:cs="Times New Roman"/>
                  <w:color w:val="0000FF"/>
                  <w:u w:val="single"/>
                  <w:lang w:val="en-US" w:eastAsia="pl-PL"/>
                </w:rPr>
                <w:t>https://doi.org/10.3152/147154406781776048</w:t>
              </w:r>
            </w:hyperlink>
          </w:p>
          <w:p w14:paraId="5679D490" w14:textId="77777777" w:rsidR="00853CF1" w:rsidRPr="00046654" w:rsidRDefault="00853CF1" w:rsidP="007A125A">
            <w:pPr>
              <w:spacing w:after="0"/>
              <w:ind w:left="709" w:hanging="709"/>
              <w:rPr>
                <w:rFonts w:ascii="Times New Roman" w:eastAsia="Times New Roman" w:hAnsi="Times New Roman" w:cs="Times New Roman"/>
                <w:lang w:val="en-US" w:eastAsia="pl-PL"/>
              </w:rPr>
            </w:pPr>
            <w:r w:rsidRPr="00853CF1">
              <w:rPr>
                <w:rFonts w:ascii="Times New Roman" w:eastAsia="Times New Roman" w:hAnsi="Times New Roman" w:cs="Times New Roman"/>
                <w:lang w:val="en-US" w:eastAsia="pl-PL"/>
              </w:rPr>
              <w:t xml:space="preserve">(T11.2) </w:t>
            </w:r>
            <w:r w:rsidRPr="00046654">
              <w:rPr>
                <w:rFonts w:ascii="Times New Roman" w:eastAsia="Times New Roman" w:hAnsi="Times New Roman" w:cs="Times New Roman"/>
                <w:lang w:val="en-US" w:eastAsia="pl-PL"/>
              </w:rPr>
              <w:t>Holbrook, J. B. (2017). Peer review, interdisciplinarity, and serendipity. W: </w:t>
            </w:r>
            <w:proofErr w:type="spellStart"/>
            <w:r w:rsidRPr="00046654">
              <w:rPr>
                <w:rFonts w:ascii="Times New Roman" w:eastAsia="Times New Roman" w:hAnsi="Times New Roman" w:cs="Times New Roman"/>
                <w:lang w:val="en-US" w:eastAsia="pl-PL"/>
              </w:rPr>
              <w:t>Froeman</w:t>
            </w:r>
            <w:proofErr w:type="spellEnd"/>
            <w:r w:rsidRPr="00046654">
              <w:rPr>
                <w:rFonts w:ascii="Times New Roman" w:eastAsia="Times New Roman" w:hAnsi="Times New Roman" w:cs="Times New Roman"/>
                <w:lang w:val="en-US" w:eastAsia="pl-PL"/>
              </w:rPr>
              <w:t xml:space="preserve">, R., Thompson Klein, J., &amp; Pacheco, R. S. C. (Eds.). (2017). </w:t>
            </w:r>
            <w:r w:rsidRPr="00046654">
              <w:rPr>
                <w:rFonts w:ascii="Times New Roman" w:eastAsia="Times New Roman" w:hAnsi="Times New Roman" w:cs="Times New Roman"/>
                <w:i/>
                <w:iCs/>
                <w:lang w:val="en-US" w:eastAsia="pl-PL"/>
              </w:rPr>
              <w:t>The Oxford Handbook of Interdisciplinarity</w:t>
            </w:r>
            <w:r w:rsidRPr="00046654">
              <w:rPr>
                <w:rFonts w:ascii="Times New Roman" w:eastAsia="Times New Roman" w:hAnsi="Times New Roman" w:cs="Times New Roman"/>
                <w:lang w:val="en-US" w:eastAsia="pl-PL"/>
              </w:rPr>
              <w:t xml:space="preserve"> (2nd ed.). Oxford: Oxford University Press.</w:t>
            </w:r>
          </w:p>
          <w:p w14:paraId="1ADC8722" w14:textId="77777777" w:rsidR="00853CF1" w:rsidRDefault="00853CF1" w:rsidP="007A125A">
            <w:pPr>
              <w:spacing w:after="0"/>
              <w:ind w:left="709" w:hanging="709"/>
              <w:rPr>
                <w:rFonts w:ascii="Times New Roman" w:eastAsia="Times New Roman" w:hAnsi="Times New Roman" w:cs="Times New Roman"/>
                <w:lang w:val="en-US" w:eastAsia="pl-PL"/>
              </w:rPr>
            </w:pPr>
            <w:r w:rsidRPr="00853CF1">
              <w:rPr>
                <w:rFonts w:ascii="Times New Roman" w:eastAsia="Times New Roman" w:hAnsi="Times New Roman" w:cs="Times New Roman"/>
                <w:lang w:val="en-US" w:eastAsia="pl-PL"/>
              </w:rPr>
              <w:t xml:space="preserve">(T12.1) </w:t>
            </w:r>
            <w:r w:rsidRPr="00046654">
              <w:rPr>
                <w:rFonts w:ascii="Times New Roman" w:eastAsia="Times New Roman" w:hAnsi="Times New Roman" w:cs="Times New Roman"/>
                <w:lang w:val="en-US" w:eastAsia="pl-PL"/>
              </w:rPr>
              <w:t>Holley, K. (2017). Administering interdisciplinary programs. W: </w:t>
            </w:r>
            <w:proofErr w:type="spellStart"/>
            <w:r w:rsidRPr="00046654">
              <w:rPr>
                <w:rFonts w:ascii="Times New Roman" w:eastAsia="Times New Roman" w:hAnsi="Times New Roman" w:cs="Times New Roman"/>
                <w:lang w:val="en-US" w:eastAsia="pl-PL"/>
              </w:rPr>
              <w:t>Froeman</w:t>
            </w:r>
            <w:proofErr w:type="spellEnd"/>
            <w:r w:rsidRPr="00046654">
              <w:rPr>
                <w:rFonts w:ascii="Times New Roman" w:eastAsia="Times New Roman" w:hAnsi="Times New Roman" w:cs="Times New Roman"/>
                <w:lang w:val="en-US" w:eastAsia="pl-PL"/>
              </w:rPr>
              <w:t xml:space="preserve">, R., Thompson Klein, J., &amp; Pacheco, R. S. C. (Eds.). (2017). </w:t>
            </w:r>
            <w:r w:rsidRPr="00046654">
              <w:rPr>
                <w:rFonts w:ascii="Times New Roman" w:eastAsia="Times New Roman" w:hAnsi="Times New Roman" w:cs="Times New Roman"/>
                <w:i/>
                <w:iCs/>
                <w:lang w:val="en-US" w:eastAsia="pl-PL"/>
              </w:rPr>
              <w:t>The Oxford Handbook of Interdisciplinarity</w:t>
            </w:r>
            <w:r w:rsidRPr="00046654">
              <w:rPr>
                <w:rFonts w:ascii="Times New Roman" w:eastAsia="Times New Roman" w:hAnsi="Times New Roman" w:cs="Times New Roman"/>
                <w:lang w:val="en-US" w:eastAsia="pl-PL"/>
              </w:rPr>
              <w:t xml:space="preserve"> (2nd ed.). Oxford: Oxford University Press.</w:t>
            </w:r>
          </w:p>
          <w:p w14:paraId="1938EFA2" w14:textId="77777777" w:rsidR="00853CF1" w:rsidRDefault="00853CF1" w:rsidP="007A125A">
            <w:pPr>
              <w:spacing w:after="0"/>
              <w:ind w:left="709" w:hanging="709"/>
              <w:rPr>
                <w:rFonts w:ascii="Times New Roman" w:eastAsia="Times New Roman" w:hAnsi="Times New Roman" w:cs="Times New Roman"/>
                <w:lang w:val="en-US" w:eastAsia="pl-PL"/>
              </w:rPr>
            </w:pPr>
          </w:p>
          <w:p w14:paraId="384DC9E2" w14:textId="77777777" w:rsidR="00853CF1" w:rsidRPr="00853CF1" w:rsidRDefault="00853CF1" w:rsidP="007A125A">
            <w:pPr>
              <w:spacing w:after="0"/>
              <w:rPr>
                <w:rFonts w:ascii="Times New Roman" w:eastAsia="Calibri" w:hAnsi="Times New Roman" w:cs="Times New Roman"/>
                <w:b/>
                <w:bCs/>
                <w:lang w:val="en-US"/>
              </w:rPr>
            </w:pPr>
            <w:r w:rsidRPr="00853CF1">
              <w:rPr>
                <w:rFonts w:ascii="Times New Roman" w:eastAsia="Calibri" w:hAnsi="Times New Roman" w:cs="Times New Roman"/>
                <w:b/>
                <w:bCs/>
                <w:lang w:val="en-US"/>
              </w:rPr>
              <w:t>Supplementary literature:</w:t>
            </w:r>
          </w:p>
          <w:p w14:paraId="1B46A724" w14:textId="77777777" w:rsidR="00853CF1" w:rsidRDefault="00B73A61" w:rsidP="007A125A">
            <w:pPr>
              <w:spacing w:after="0"/>
              <w:ind w:left="709" w:hanging="709"/>
              <w:rPr>
                <w:rFonts w:ascii="Times New Roman" w:eastAsia="Calibri" w:hAnsi="Times New Roman" w:cs="Times New Roman"/>
                <w:lang w:val="en-US"/>
              </w:rPr>
            </w:pPr>
            <w:r w:rsidRPr="00853CF1">
              <w:rPr>
                <w:rFonts w:ascii="Times New Roman" w:eastAsia="Calibri" w:hAnsi="Times New Roman" w:cs="Times New Roman"/>
                <w:lang w:val="en-US"/>
              </w:rPr>
              <w:t xml:space="preserve">Aldrich, J. H. (2014). </w:t>
            </w:r>
            <w:r w:rsidRPr="00853CF1">
              <w:rPr>
                <w:rFonts w:ascii="Times New Roman" w:eastAsia="Calibri" w:hAnsi="Times New Roman" w:cs="Times New Roman"/>
                <w:i/>
                <w:iCs/>
                <w:lang w:val="en-US"/>
              </w:rPr>
              <w:t>Interdisciplinarity: Its role in a discipline-based academy</w:t>
            </w:r>
            <w:r w:rsidRPr="00853CF1">
              <w:rPr>
                <w:rFonts w:ascii="Times New Roman" w:eastAsia="Calibri" w:hAnsi="Times New Roman" w:cs="Times New Roman"/>
                <w:lang w:val="en-US"/>
              </w:rPr>
              <w:t>. Oxford: Oxford University Press.</w:t>
            </w:r>
          </w:p>
          <w:p w14:paraId="0086C0DC" w14:textId="77777777" w:rsidR="00853CF1" w:rsidRDefault="00AF15EF" w:rsidP="007A125A">
            <w:pPr>
              <w:spacing w:after="0"/>
              <w:ind w:left="709" w:hanging="709"/>
              <w:rPr>
                <w:rFonts w:ascii="Times New Roman" w:eastAsia="Calibri" w:hAnsi="Times New Roman" w:cs="Times New Roman"/>
                <w:lang w:val="en-US"/>
              </w:rPr>
            </w:pPr>
            <w:proofErr w:type="spellStart"/>
            <w:r w:rsidRPr="00853CF1">
              <w:rPr>
                <w:rFonts w:ascii="Times New Roman" w:eastAsia="Calibri" w:hAnsi="Times New Roman" w:cs="Times New Roman"/>
                <w:lang w:val="en-US"/>
              </w:rPr>
              <w:t>Froeman</w:t>
            </w:r>
            <w:proofErr w:type="spellEnd"/>
            <w:r w:rsidRPr="00853CF1">
              <w:rPr>
                <w:rFonts w:ascii="Times New Roman" w:eastAsia="Calibri" w:hAnsi="Times New Roman" w:cs="Times New Roman"/>
                <w:lang w:val="en-US"/>
              </w:rPr>
              <w:t xml:space="preserve">, R., Thompson Klein, J., &amp; Pacheco, R. S. C. (Eds.). (2017). </w:t>
            </w:r>
            <w:r w:rsidRPr="00853CF1">
              <w:rPr>
                <w:rFonts w:ascii="Times New Roman" w:eastAsia="Calibri" w:hAnsi="Times New Roman" w:cs="Times New Roman"/>
                <w:i/>
                <w:iCs/>
                <w:lang w:val="en-US"/>
              </w:rPr>
              <w:t>The Oxford Handbook of Interdisciplinarity</w:t>
            </w:r>
            <w:r w:rsidRPr="00853CF1">
              <w:rPr>
                <w:rFonts w:ascii="Times New Roman" w:eastAsia="Calibri" w:hAnsi="Times New Roman" w:cs="Times New Roman"/>
                <w:lang w:val="en-US"/>
              </w:rPr>
              <w:t xml:space="preserve"> (2nd ed.). Oxford: Oxford University Press (remaining chapters).</w:t>
            </w:r>
          </w:p>
          <w:p w14:paraId="4CA174EA" w14:textId="77777777" w:rsidR="00853CF1" w:rsidRDefault="00853CF1" w:rsidP="007A125A">
            <w:pPr>
              <w:spacing w:after="0"/>
              <w:ind w:left="709" w:hanging="709"/>
              <w:rPr>
                <w:rFonts w:ascii="Times New Roman" w:eastAsia="Calibri" w:hAnsi="Times New Roman" w:cs="Times New Roman"/>
                <w:lang w:val="en-US"/>
              </w:rPr>
            </w:pPr>
            <w:r w:rsidRPr="00853CF1">
              <w:rPr>
                <w:rFonts w:ascii="Times New Roman" w:eastAsia="Calibri" w:hAnsi="Times New Roman" w:cs="Times New Roman"/>
                <w:lang w:val="en-US"/>
              </w:rPr>
              <w:t xml:space="preserve">Graff, H. J. (2015). </w:t>
            </w:r>
            <w:proofErr w:type="spellStart"/>
            <w:r w:rsidRPr="00853CF1">
              <w:rPr>
                <w:rFonts w:ascii="Times New Roman" w:eastAsia="Calibri" w:hAnsi="Times New Roman" w:cs="Times New Roman"/>
                <w:i/>
                <w:iCs/>
                <w:lang w:val="en-US"/>
              </w:rPr>
              <w:t>Undisciplining</w:t>
            </w:r>
            <w:proofErr w:type="spellEnd"/>
            <w:r w:rsidRPr="00853CF1">
              <w:rPr>
                <w:rFonts w:ascii="Times New Roman" w:eastAsia="Calibri" w:hAnsi="Times New Roman" w:cs="Times New Roman"/>
                <w:i/>
                <w:iCs/>
                <w:lang w:val="en-US"/>
              </w:rPr>
              <w:t xml:space="preserve"> knowledge: Interdisciplinarity in the twentieth century</w:t>
            </w:r>
            <w:r w:rsidRPr="00853CF1">
              <w:rPr>
                <w:rFonts w:ascii="Times New Roman" w:eastAsia="Calibri" w:hAnsi="Times New Roman" w:cs="Times New Roman"/>
                <w:lang w:val="en-US"/>
              </w:rPr>
              <w:t>. Baltimore: Johns Hopkins University Press.</w:t>
            </w:r>
          </w:p>
          <w:p w14:paraId="690F094D" w14:textId="77777777" w:rsidR="00853CF1" w:rsidRDefault="00B73A61" w:rsidP="007A125A">
            <w:pPr>
              <w:spacing w:after="0"/>
              <w:ind w:left="709" w:hanging="709"/>
              <w:rPr>
                <w:rFonts w:ascii="Times New Roman" w:eastAsia="Calibri" w:hAnsi="Times New Roman" w:cs="Times New Roman"/>
                <w:lang w:val="en-US"/>
              </w:rPr>
            </w:pPr>
            <w:r w:rsidRPr="00853CF1">
              <w:rPr>
                <w:rFonts w:ascii="Times New Roman" w:eastAsia="Calibri" w:hAnsi="Times New Roman" w:cs="Times New Roman"/>
                <w:lang w:val="en-US"/>
              </w:rPr>
              <w:t xml:space="preserve">Thompson Klein, J. (1990). </w:t>
            </w:r>
            <w:r w:rsidRPr="00853CF1">
              <w:rPr>
                <w:rFonts w:ascii="Times New Roman" w:eastAsia="Calibri" w:hAnsi="Times New Roman" w:cs="Times New Roman"/>
                <w:i/>
                <w:iCs/>
                <w:lang w:val="en-US"/>
              </w:rPr>
              <w:t>Interdisciplinarity: History, theory, and practice</w:t>
            </w:r>
            <w:r w:rsidRPr="00853CF1">
              <w:rPr>
                <w:rFonts w:ascii="Times New Roman" w:eastAsia="Calibri" w:hAnsi="Times New Roman" w:cs="Times New Roman"/>
                <w:lang w:val="en-US"/>
              </w:rPr>
              <w:t>. Detroit: Wayne State University Press.</w:t>
            </w:r>
          </w:p>
          <w:p w14:paraId="00E4C18B" w14:textId="77777777" w:rsidR="00853CF1" w:rsidRPr="00853CF1" w:rsidRDefault="00B73A61" w:rsidP="007A125A">
            <w:pPr>
              <w:spacing w:after="0"/>
              <w:ind w:left="709" w:hanging="709"/>
              <w:rPr>
                <w:rFonts w:ascii="Times New Roman" w:eastAsia="Times New Roman" w:hAnsi="Times New Roman" w:cs="Times New Roman"/>
                <w:lang w:val="en-US" w:eastAsia="pl-PL"/>
              </w:rPr>
            </w:pPr>
            <w:proofErr w:type="spellStart"/>
            <w:r w:rsidRPr="00853CF1">
              <w:rPr>
                <w:rFonts w:ascii="Times New Roman" w:eastAsia="Calibri" w:hAnsi="Times New Roman" w:cs="Times New Roman"/>
                <w:lang w:val="en-US"/>
              </w:rPr>
              <w:t>Weingart</w:t>
            </w:r>
            <w:proofErr w:type="spellEnd"/>
            <w:r w:rsidRPr="00853CF1">
              <w:rPr>
                <w:rFonts w:ascii="Times New Roman" w:eastAsia="Calibri" w:hAnsi="Times New Roman" w:cs="Times New Roman"/>
                <w:lang w:val="en-US"/>
              </w:rPr>
              <w:t xml:space="preserve">, P., &amp; </w:t>
            </w:r>
            <w:proofErr w:type="spellStart"/>
            <w:r w:rsidRPr="00853CF1">
              <w:rPr>
                <w:rFonts w:ascii="Times New Roman" w:eastAsia="Calibri" w:hAnsi="Times New Roman" w:cs="Times New Roman"/>
                <w:lang w:val="en-US"/>
              </w:rPr>
              <w:t>Stehr</w:t>
            </w:r>
            <w:proofErr w:type="spellEnd"/>
            <w:r w:rsidRPr="00853CF1">
              <w:rPr>
                <w:rFonts w:ascii="Times New Roman" w:eastAsia="Calibri" w:hAnsi="Times New Roman" w:cs="Times New Roman"/>
                <w:lang w:val="en-US"/>
              </w:rPr>
              <w:t xml:space="preserve">, N. (Eds.). (2000). </w:t>
            </w:r>
            <w:proofErr w:type="spellStart"/>
            <w:r w:rsidRPr="00853CF1">
              <w:rPr>
                <w:rFonts w:ascii="Times New Roman" w:eastAsia="Calibri" w:hAnsi="Times New Roman" w:cs="Times New Roman"/>
                <w:i/>
                <w:iCs/>
                <w:lang w:val="en-US"/>
              </w:rPr>
              <w:t>Practising</w:t>
            </w:r>
            <w:proofErr w:type="spellEnd"/>
            <w:r w:rsidRPr="00853CF1">
              <w:rPr>
                <w:rFonts w:ascii="Times New Roman" w:eastAsia="Calibri" w:hAnsi="Times New Roman" w:cs="Times New Roman"/>
                <w:i/>
                <w:iCs/>
                <w:lang w:val="en-US"/>
              </w:rPr>
              <w:t xml:space="preserve"> interdisciplinarity</w:t>
            </w:r>
            <w:r w:rsidRPr="00853CF1">
              <w:rPr>
                <w:rFonts w:ascii="Times New Roman" w:eastAsia="Calibri" w:hAnsi="Times New Roman" w:cs="Times New Roman"/>
                <w:lang w:val="en-US"/>
              </w:rPr>
              <w:t>. Toronto: University of Toronto Press.</w:t>
            </w:r>
          </w:p>
        </w:tc>
      </w:tr>
    </w:tbl>
    <w:p w14:paraId="03F3281C" w14:textId="77777777" w:rsidR="005009C0" w:rsidRPr="00861E5D" w:rsidRDefault="005009C0">
      <w:pPr>
        <w:rPr>
          <w:rFonts w:ascii="Times New Roman" w:hAnsi="Times New Roman" w:cs="Times New Roman"/>
          <w:lang w:val="en-US"/>
        </w:rPr>
      </w:pPr>
    </w:p>
    <w:sectPr w:rsidR="005009C0" w:rsidRPr="00861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C2"/>
    <w:multiLevelType w:val="hybridMultilevel"/>
    <w:tmpl w:val="B336C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627788"/>
    <w:multiLevelType w:val="hybridMultilevel"/>
    <w:tmpl w:val="44F26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9A1359"/>
    <w:multiLevelType w:val="hybridMultilevel"/>
    <w:tmpl w:val="EAF67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FFD7372"/>
    <w:multiLevelType w:val="hybridMultilevel"/>
    <w:tmpl w:val="BF465CC0"/>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569005373">
    <w:abstractNumId w:val="2"/>
  </w:num>
  <w:num w:numId="2" w16cid:durableId="1033656673">
    <w:abstractNumId w:val="3"/>
  </w:num>
  <w:num w:numId="3" w16cid:durableId="1563128732">
    <w:abstractNumId w:val="1"/>
  </w:num>
  <w:num w:numId="4" w16cid:durableId="513766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B4F"/>
    <w:rsid w:val="000C0811"/>
    <w:rsid w:val="000D0DAD"/>
    <w:rsid w:val="001301EC"/>
    <w:rsid w:val="002D6A36"/>
    <w:rsid w:val="00372B3D"/>
    <w:rsid w:val="00376D83"/>
    <w:rsid w:val="00493F78"/>
    <w:rsid w:val="005009C0"/>
    <w:rsid w:val="00542B38"/>
    <w:rsid w:val="00571DCB"/>
    <w:rsid w:val="005947AB"/>
    <w:rsid w:val="00595EA0"/>
    <w:rsid w:val="005B042A"/>
    <w:rsid w:val="006D095B"/>
    <w:rsid w:val="00793025"/>
    <w:rsid w:val="007A125A"/>
    <w:rsid w:val="007C725F"/>
    <w:rsid w:val="008235D3"/>
    <w:rsid w:val="00823CD8"/>
    <w:rsid w:val="00853CF1"/>
    <w:rsid w:val="00861E5D"/>
    <w:rsid w:val="00891FE6"/>
    <w:rsid w:val="008A3A3B"/>
    <w:rsid w:val="008F1D44"/>
    <w:rsid w:val="00A01E82"/>
    <w:rsid w:val="00AC38E9"/>
    <w:rsid w:val="00AE5809"/>
    <w:rsid w:val="00AF1465"/>
    <w:rsid w:val="00AF15EF"/>
    <w:rsid w:val="00B5316D"/>
    <w:rsid w:val="00B73A61"/>
    <w:rsid w:val="00C60FB0"/>
    <w:rsid w:val="00C649F7"/>
    <w:rsid w:val="00CA1C9F"/>
    <w:rsid w:val="00CA5677"/>
    <w:rsid w:val="00D10F3E"/>
    <w:rsid w:val="00D314FC"/>
    <w:rsid w:val="00D6078C"/>
    <w:rsid w:val="00E45B95"/>
    <w:rsid w:val="00E55397"/>
    <w:rsid w:val="00EB3B4F"/>
    <w:rsid w:val="00EE71C5"/>
    <w:rsid w:val="00EF04D8"/>
    <w:rsid w:val="00F07A74"/>
    <w:rsid w:val="00FE61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3C7D"/>
  <w15:docId w15:val="{2D1F9C1D-1304-427F-AA8E-D6A51FF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3B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3B4F"/>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EB3B4F"/>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823CD8"/>
    <w:pPr>
      <w:ind w:left="720"/>
      <w:contextualSpacing/>
    </w:pPr>
  </w:style>
  <w:style w:type="paragraph" w:styleId="NormalnyWeb">
    <w:name w:val="Normal (Web)"/>
    <w:basedOn w:val="Normalny"/>
    <w:uiPriority w:val="99"/>
    <w:semiHidden/>
    <w:unhideWhenUsed/>
    <w:rsid w:val="00571DC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93F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3F78"/>
    <w:rPr>
      <w:rFonts w:ascii="Segoe UI" w:hAnsi="Segoe UI" w:cs="Segoe UI"/>
      <w:sz w:val="18"/>
      <w:szCs w:val="18"/>
    </w:rPr>
  </w:style>
  <w:style w:type="character" w:styleId="Hipercze">
    <w:name w:val="Hyperlink"/>
    <w:basedOn w:val="Domylnaczcionkaakapitu"/>
    <w:uiPriority w:val="99"/>
    <w:unhideWhenUsed/>
    <w:rsid w:val="00853CF1"/>
    <w:rPr>
      <w:color w:val="0000FF"/>
      <w:u w:val="single"/>
    </w:rPr>
  </w:style>
  <w:style w:type="paragraph" w:customStyle="1" w:styleId="DomylneA">
    <w:name w:val="Domyślne A"/>
    <w:rsid w:val="006D095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1321">
      <w:bodyDiv w:val="1"/>
      <w:marLeft w:val="0"/>
      <w:marRight w:val="0"/>
      <w:marTop w:val="0"/>
      <w:marBottom w:val="0"/>
      <w:divBdr>
        <w:top w:val="none" w:sz="0" w:space="0" w:color="auto"/>
        <w:left w:val="none" w:sz="0" w:space="0" w:color="auto"/>
        <w:bottom w:val="none" w:sz="0" w:space="0" w:color="auto"/>
        <w:right w:val="none" w:sz="0" w:space="0" w:color="auto"/>
      </w:divBdr>
    </w:div>
    <w:div w:id="905187870">
      <w:bodyDiv w:val="1"/>
      <w:marLeft w:val="0"/>
      <w:marRight w:val="0"/>
      <w:marTop w:val="0"/>
      <w:marBottom w:val="0"/>
      <w:divBdr>
        <w:top w:val="none" w:sz="0" w:space="0" w:color="auto"/>
        <w:left w:val="none" w:sz="0" w:space="0" w:color="auto"/>
        <w:bottom w:val="none" w:sz="0" w:space="0" w:color="auto"/>
        <w:right w:val="none" w:sz="0" w:space="0" w:color="auto"/>
      </w:divBdr>
    </w:div>
    <w:div w:id="1185904385">
      <w:bodyDiv w:val="1"/>
      <w:marLeft w:val="0"/>
      <w:marRight w:val="0"/>
      <w:marTop w:val="0"/>
      <w:marBottom w:val="0"/>
      <w:divBdr>
        <w:top w:val="none" w:sz="0" w:space="0" w:color="auto"/>
        <w:left w:val="none" w:sz="0" w:space="0" w:color="auto"/>
        <w:bottom w:val="none" w:sz="0" w:space="0" w:color="auto"/>
        <w:right w:val="none" w:sz="0" w:space="0" w:color="auto"/>
      </w:divBdr>
    </w:div>
    <w:div w:id="1356421940">
      <w:bodyDiv w:val="1"/>
      <w:marLeft w:val="0"/>
      <w:marRight w:val="0"/>
      <w:marTop w:val="0"/>
      <w:marBottom w:val="0"/>
      <w:divBdr>
        <w:top w:val="none" w:sz="0" w:space="0" w:color="auto"/>
        <w:left w:val="none" w:sz="0" w:space="0" w:color="auto"/>
        <w:bottom w:val="none" w:sz="0" w:space="0" w:color="auto"/>
        <w:right w:val="none" w:sz="0" w:space="0" w:color="auto"/>
      </w:divBdr>
    </w:div>
    <w:div w:id="1624920058">
      <w:bodyDiv w:val="1"/>
      <w:marLeft w:val="0"/>
      <w:marRight w:val="0"/>
      <w:marTop w:val="0"/>
      <w:marBottom w:val="0"/>
      <w:divBdr>
        <w:top w:val="none" w:sz="0" w:space="0" w:color="auto"/>
        <w:left w:val="none" w:sz="0" w:space="0" w:color="auto"/>
        <w:bottom w:val="none" w:sz="0" w:space="0" w:color="auto"/>
        <w:right w:val="none" w:sz="0" w:space="0" w:color="auto"/>
      </w:divBdr>
    </w:div>
    <w:div w:id="1681931897">
      <w:bodyDiv w:val="1"/>
      <w:marLeft w:val="0"/>
      <w:marRight w:val="0"/>
      <w:marTop w:val="0"/>
      <w:marBottom w:val="0"/>
      <w:divBdr>
        <w:top w:val="none" w:sz="0" w:space="0" w:color="auto"/>
        <w:left w:val="none" w:sz="0" w:space="0" w:color="auto"/>
        <w:bottom w:val="none" w:sz="0" w:space="0" w:color="auto"/>
        <w:right w:val="none" w:sz="0" w:space="0" w:color="auto"/>
      </w:divBdr>
    </w:div>
    <w:div w:id="1793591955">
      <w:bodyDiv w:val="1"/>
      <w:marLeft w:val="0"/>
      <w:marRight w:val="0"/>
      <w:marTop w:val="0"/>
      <w:marBottom w:val="0"/>
      <w:divBdr>
        <w:top w:val="none" w:sz="0" w:space="0" w:color="auto"/>
        <w:left w:val="none" w:sz="0" w:space="0" w:color="auto"/>
        <w:bottom w:val="none" w:sz="0" w:space="0" w:color="auto"/>
        <w:right w:val="none" w:sz="0" w:space="0" w:color="auto"/>
      </w:divBdr>
    </w:div>
    <w:div w:id="21056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62-019-0626-2" TargetMode="External"/><Relationship Id="rId13" Type="http://schemas.openxmlformats.org/officeDocument/2006/relationships/hyperlink" Target="https://doi.org/10.1016/j.respol.2010.11.001" TargetMode="External"/><Relationship Id="rId18" Type="http://schemas.openxmlformats.org/officeDocument/2006/relationships/hyperlink" Target="https://doi.org/10.25011/cim.v35i5.1869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i.org/10.1162/posc_a_00318" TargetMode="External"/><Relationship Id="rId12" Type="http://schemas.openxmlformats.org/officeDocument/2006/relationships/hyperlink" Target="https://doi.org/10.1371/journal.pone.0135095" TargetMode="External"/><Relationship Id="rId17" Type="http://schemas.openxmlformats.org/officeDocument/2006/relationships/hyperlink" Target="https://doi.org/10.25011/cim.v31i1.3140" TargetMode="External"/><Relationship Id="rId2" Type="http://schemas.openxmlformats.org/officeDocument/2006/relationships/styles" Target="styles.xml"/><Relationship Id="rId16" Type="http://schemas.openxmlformats.org/officeDocument/2006/relationships/hyperlink" Target="https://www.scienceeurope.org/media/2jhph5i5/ben_turner_erc_and_interdisciplinarity.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i.org/10.1017/S0269889700001071" TargetMode="External"/><Relationship Id="rId11" Type="http://schemas.openxmlformats.org/officeDocument/2006/relationships/hyperlink" Target="https://doi.org/10.1007/s13412-015-0307-z" TargetMode="External"/><Relationship Id="rId5" Type="http://schemas.openxmlformats.org/officeDocument/2006/relationships/hyperlink" Target="https://doi.org/10.1016/b0-08-043076-7/03187-9" TargetMode="External"/><Relationship Id="rId15" Type="http://schemas.openxmlformats.org/officeDocument/2006/relationships/hyperlink" Target="https://doi.org/10.1016/j.futures.2009.01.010" TargetMode="External"/><Relationship Id="rId10" Type="http://schemas.openxmlformats.org/officeDocument/2006/relationships/hyperlink" Target="https://doi.org/10.1073/pnas.1301104110" TargetMode="External"/><Relationship Id="rId19" Type="http://schemas.openxmlformats.org/officeDocument/2006/relationships/hyperlink" Target="https://doi.org/10.3152/147154406781776048" TargetMode="External"/><Relationship Id="rId4" Type="http://schemas.openxmlformats.org/officeDocument/2006/relationships/webSettings" Target="webSettings.xml"/><Relationship Id="rId9" Type="http://schemas.openxmlformats.org/officeDocument/2006/relationships/hyperlink" Target="https://doi.org/10.1111/tops.12459" TargetMode="External"/><Relationship Id="rId14" Type="http://schemas.openxmlformats.org/officeDocument/2006/relationships/hyperlink" Target="https://doi.org/10.1007/s11229-016-1236-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10609</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Waniek</dc:creator>
  <cp:lastModifiedBy>Danuta Wisła</cp:lastModifiedBy>
  <cp:revision>2</cp:revision>
  <dcterms:created xsi:type="dcterms:W3CDTF">2023-01-25T11:54:00Z</dcterms:created>
  <dcterms:modified xsi:type="dcterms:W3CDTF">2023-01-25T11:54:00Z</dcterms:modified>
</cp:coreProperties>
</file>