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ADA5" w14:textId="77777777" w:rsidR="00EB3B4F" w:rsidRDefault="00EB3B4F" w:rsidP="00EB3B4F">
      <w:pPr>
        <w:pStyle w:val="Nagwek"/>
        <w:jc w:val="right"/>
        <w:rPr>
          <w:lang w:val="pl-PL"/>
        </w:rPr>
      </w:pPr>
    </w:p>
    <w:p w14:paraId="2314ADA6" w14:textId="77777777"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2314ADA7" w14:textId="77777777"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EB3B4F" w:rsidRPr="00A9098C" w14:paraId="2314ADAA" w14:textId="77777777" w:rsidTr="00EE0101">
        <w:trPr>
          <w:trHeight w:val="283"/>
        </w:trPr>
        <w:tc>
          <w:tcPr>
            <w:tcW w:w="1893" w:type="pct"/>
            <w:shd w:val="clear" w:color="auto" w:fill="auto"/>
          </w:tcPr>
          <w:p w14:paraId="2314ADA8"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2314ADA9" w14:textId="77777777" w:rsidR="00EB3B4F" w:rsidRPr="00793025" w:rsidRDefault="00793025" w:rsidP="00EE0101">
            <w:pPr>
              <w:rPr>
                <w:rFonts w:eastAsia="Calibri"/>
                <w:b/>
                <w:i/>
                <w:lang w:val="en-GB"/>
              </w:rPr>
            </w:pPr>
            <w:r w:rsidRPr="00793025">
              <w:rPr>
                <w:rFonts w:eastAsia="Calibri"/>
                <w:b/>
                <w:i/>
                <w:lang w:val="en-GB"/>
              </w:rPr>
              <w:t>Doctoral School of Social Sciences</w:t>
            </w:r>
          </w:p>
        </w:tc>
      </w:tr>
      <w:tr w:rsidR="00EB3B4F" w:rsidRPr="00A9098C" w14:paraId="2314ADAD" w14:textId="77777777" w:rsidTr="00EE0101">
        <w:trPr>
          <w:trHeight w:val="283"/>
        </w:trPr>
        <w:tc>
          <w:tcPr>
            <w:tcW w:w="1893" w:type="pct"/>
            <w:shd w:val="clear" w:color="auto" w:fill="auto"/>
          </w:tcPr>
          <w:p w14:paraId="2314ADAB" w14:textId="77777777"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2314ADAC" w14:textId="1F5E479C" w:rsidR="00EB3B4F" w:rsidRPr="00A81D67" w:rsidRDefault="00434D49" w:rsidP="00EE0101">
            <w:pPr>
              <w:rPr>
                <w:rFonts w:eastAsia="Calibri" w:cstheme="minorHAnsi"/>
                <w:lang w:val="en-US"/>
              </w:rPr>
            </w:pPr>
            <w:r>
              <w:rPr>
                <w:rFonts w:eastAsia="Times New Roman" w:cstheme="minorHAnsi"/>
                <w:b/>
                <w:bCs/>
                <w:i/>
                <w:iCs/>
                <w:color w:val="000000"/>
                <w:spacing w:val="-7"/>
                <w:lang w:val="en-US" w:eastAsia="pl-PL"/>
              </w:rPr>
              <w:t xml:space="preserve">Thinking sociologically: </w:t>
            </w:r>
            <w:r w:rsidR="0084741F" w:rsidRPr="0084741F">
              <w:rPr>
                <w:rFonts w:eastAsia="Times New Roman" w:cstheme="minorHAnsi"/>
                <w:b/>
                <w:bCs/>
                <w:i/>
                <w:iCs/>
                <w:color w:val="000000"/>
                <w:spacing w:val="-7"/>
                <w:lang w:val="en-US" w:eastAsia="pl-PL"/>
              </w:rPr>
              <w:t>Key concepts in sociology</w:t>
            </w:r>
          </w:p>
        </w:tc>
      </w:tr>
      <w:tr w:rsidR="00EB3B4F" w:rsidRPr="00891FE6" w14:paraId="2314ADB0" w14:textId="77777777" w:rsidTr="00EE0101">
        <w:trPr>
          <w:trHeight w:val="283"/>
        </w:trPr>
        <w:tc>
          <w:tcPr>
            <w:tcW w:w="1893" w:type="pct"/>
            <w:shd w:val="clear" w:color="auto" w:fill="auto"/>
          </w:tcPr>
          <w:p w14:paraId="2314ADAE"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2314ADAF" w14:textId="77777777" w:rsidR="00EB3B4F" w:rsidRPr="003A23CC" w:rsidRDefault="00823CD8" w:rsidP="00EE0101">
            <w:pPr>
              <w:rPr>
                <w:rFonts w:eastAsia="Calibri"/>
                <w:lang w:val="en-GB"/>
              </w:rPr>
            </w:pPr>
            <w:r>
              <w:rPr>
                <w:rFonts w:eastAsia="Calibri"/>
                <w:lang w:val="en-GB"/>
              </w:rPr>
              <w:t>English</w:t>
            </w:r>
          </w:p>
        </w:tc>
      </w:tr>
      <w:tr w:rsidR="00EB3B4F" w:rsidRPr="00A9098C" w14:paraId="2314ADB3" w14:textId="77777777" w:rsidTr="00EE0101">
        <w:trPr>
          <w:trHeight w:val="283"/>
        </w:trPr>
        <w:tc>
          <w:tcPr>
            <w:tcW w:w="1893" w:type="pct"/>
            <w:shd w:val="clear" w:color="auto" w:fill="auto"/>
          </w:tcPr>
          <w:p w14:paraId="2314ADB1"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2314ADB2" w14:textId="07B42B18" w:rsidR="00921D63" w:rsidRPr="00921D63" w:rsidRDefault="00006203" w:rsidP="001947D4">
            <w:pPr>
              <w:rPr>
                <w:rFonts w:eastAsia="Calibri"/>
                <w:lang w:val="en-US"/>
              </w:rPr>
            </w:pPr>
            <w:r>
              <w:rPr>
                <w:rFonts w:eastAsia="Calibri"/>
                <w:lang w:val="en-US"/>
              </w:rPr>
              <w:t xml:space="preserve">The </w:t>
            </w:r>
            <w:r w:rsidR="001947D4">
              <w:rPr>
                <w:rFonts w:eastAsia="Calibri"/>
                <w:lang w:val="en-US"/>
              </w:rPr>
              <w:t>objective of the course is to introduce PhD students from other disciplines than sociology to the key concepts developed and used in sociology and thus to broaden the students’ intellectual horizons and prepare them to use those concepts in their research.</w:t>
            </w:r>
            <w:r w:rsidR="003339D8">
              <w:rPr>
                <w:rFonts w:eastAsia="Calibri"/>
                <w:lang w:val="en-US"/>
              </w:rPr>
              <w:t xml:space="preserve"> </w:t>
            </w:r>
          </w:p>
        </w:tc>
      </w:tr>
      <w:tr w:rsidR="00EB3B4F" w:rsidRPr="00A9098C" w14:paraId="2314ADB6" w14:textId="77777777" w:rsidTr="00EE0101">
        <w:trPr>
          <w:trHeight w:val="283"/>
        </w:trPr>
        <w:tc>
          <w:tcPr>
            <w:tcW w:w="1893" w:type="pct"/>
            <w:shd w:val="clear" w:color="auto" w:fill="auto"/>
          </w:tcPr>
          <w:p w14:paraId="2314ADB4" w14:textId="77777777"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p>
        </w:tc>
        <w:tc>
          <w:tcPr>
            <w:tcW w:w="3107" w:type="pct"/>
            <w:shd w:val="clear" w:color="auto" w:fill="auto"/>
          </w:tcPr>
          <w:p w14:paraId="2ED6D24F" w14:textId="48D2CA73" w:rsidR="007000DA" w:rsidRPr="00380FB5" w:rsidRDefault="007000DA" w:rsidP="00DF0B43">
            <w:pPr>
              <w:spacing w:after="0" w:line="240" w:lineRule="auto"/>
              <w:jc w:val="both"/>
              <w:rPr>
                <w:rFonts w:ascii="Times New Roman" w:eastAsia="Times New Roman" w:hAnsi="Times New Roman" w:cs="Times New Roman"/>
                <w:vanish/>
                <w:color w:val="7F7F7F" w:themeColor="text1" w:themeTint="80"/>
                <w:sz w:val="24"/>
                <w:szCs w:val="24"/>
              </w:rPr>
            </w:pPr>
          </w:p>
          <w:p w14:paraId="59AD73DE" w14:textId="19431A41" w:rsidR="007000DA" w:rsidRPr="00DF6D4C" w:rsidRDefault="007000DA" w:rsidP="00DF0B43">
            <w:pPr>
              <w:spacing w:after="0" w:line="240" w:lineRule="auto"/>
              <w:jc w:val="both"/>
              <w:rPr>
                <w:rFonts w:eastAsia="Times New Roman" w:cstheme="minorHAnsi"/>
                <w:color w:val="000000"/>
                <w:lang w:val="en-US"/>
              </w:rPr>
            </w:pPr>
            <w:r w:rsidRPr="00DF6D4C">
              <w:rPr>
                <w:rFonts w:eastAsia="Times New Roman" w:cstheme="minorHAnsi"/>
                <w:color w:val="000000"/>
                <w:lang w:val="en-US"/>
              </w:rPr>
              <w:t xml:space="preserve">The student knows </w:t>
            </w:r>
            <w:r w:rsidR="00B25556">
              <w:rPr>
                <w:rFonts w:eastAsia="Times New Roman" w:cstheme="minorHAnsi"/>
                <w:color w:val="000000"/>
                <w:lang w:val="en-US"/>
              </w:rPr>
              <w:t xml:space="preserve">and understands </w:t>
            </w:r>
            <w:r w:rsidRPr="00DF6D4C">
              <w:rPr>
                <w:rFonts w:eastAsia="Times New Roman" w:cstheme="minorHAnsi"/>
                <w:color w:val="000000"/>
                <w:lang w:val="en-US"/>
              </w:rPr>
              <w:t xml:space="preserve">the </w:t>
            </w:r>
            <w:r w:rsidR="00F0457C">
              <w:rPr>
                <w:rFonts w:eastAsia="Times New Roman" w:cstheme="minorHAnsi"/>
                <w:color w:val="000000"/>
                <w:lang w:val="en-US"/>
              </w:rPr>
              <w:t>key concepts developed and used in sociology</w:t>
            </w:r>
            <w:r w:rsidRPr="00DF6D4C">
              <w:rPr>
                <w:rFonts w:eastAsia="Times New Roman" w:cstheme="minorHAnsi"/>
                <w:color w:val="000000"/>
                <w:lang w:val="en-US"/>
              </w:rPr>
              <w:t>.</w:t>
            </w:r>
          </w:p>
          <w:p w14:paraId="02E6DEB6" w14:textId="3180C450" w:rsidR="007000DA" w:rsidRPr="00DF6D4C" w:rsidRDefault="007000DA" w:rsidP="00DF0B43">
            <w:pPr>
              <w:spacing w:after="0" w:line="240" w:lineRule="auto"/>
              <w:jc w:val="both"/>
              <w:rPr>
                <w:rFonts w:eastAsia="Times New Roman" w:cstheme="minorHAnsi"/>
                <w:color w:val="000000"/>
                <w:lang w:val="en-US"/>
              </w:rPr>
            </w:pPr>
            <w:r w:rsidRPr="00DF6D4C">
              <w:rPr>
                <w:rFonts w:eastAsia="Times New Roman" w:cstheme="minorHAnsi"/>
                <w:color w:val="000000"/>
                <w:lang w:val="en-US"/>
              </w:rPr>
              <w:t xml:space="preserve">The student can </w:t>
            </w:r>
            <w:r w:rsidR="00B25556">
              <w:rPr>
                <w:rFonts w:eastAsia="Times New Roman" w:cstheme="minorHAnsi"/>
                <w:color w:val="000000"/>
                <w:lang w:val="en-US"/>
              </w:rPr>
              <w:t xml:space="preserve">apply the key concepts to specific </w:t>
            </w:r>
            <w:r w:rsidRPr="00DF6D4C">
              <w:rPr>
                <w:rFonts w:eastAsia="Times New Roman" w:cstheme="minorHAnsi"/>
                <w:color w:val="000000"/>
                <w:lang w:val="en-US"/>
              </w:rPr>
              <w:t>aspects of the social world.</w:t>
            </w:r>
          </w:p>
          <w:p w14:paraId="280C197F" w14:textId="416F24F5" w:rsidR="007000DA" w:rsidRPr="00DF6D4C" w:rsidRDefault="007000DA" w:rsidP="00DF0B43">
            <w:pPr>
              <w:spacing w:after="0" w:line="240" w:lineRule="auto"/>
              <w:jc w:val="both"/>
              <w:rPr>
                <w:rFonts w:eastAsia="Times New Roman" w:cstheme="minorHAnsi"/>
                <w:color w:val="000000"/>
                <w:lang w:val="en-US"/>
              </w:rPr>
            </w:pPr>
            <w:r w:rsidRPr="00DF6D4C">
              <w:rPr>
                <w:rFonts w:eastAsia="Times New Roman" w:cstheme="minorHAnsi"/>
                <w:color w:val="000000"/>
                <w:lang w:val="en-US"/>
              </w:rPr>
              <w:t xml:space="preserve">The student can </w:t>
            </w:r>
            <w:r w:rsidR="00B25556">
              <w:rPr>
                <w:rFonts w:eastAsia="Times New Roman" w:cstheme="minorHAnsi"/>
                <w:color w:val="000000"/>
                <w:lang w:val="en-US"/>
              </w:rPr>
              <w:t>discuss the significance of the key sociological concepts.</w:t>
            </w:r>
          </w:p>
          <w:p w14:paraId="2314ADB5" w14:textId="77777777" w:rsidR="00823CD8" w:rsidRPr="007000DA" w:rsidRDefault="00823CD8" w:rsidP="00EE0101">
            <w:pPr>
              <w:rPr>
                <w:rFonts w:eastAsia="Calibri"/>
                <w:b/>
                <w:lang w:val="en-US"/>
              </w:rPr>
            </w:pPr>
          </w:p>
        </w:tc>
      </w:tr>
      <w:tr w:rsidR="00EB3B4F" w:rsidRPr="00A9098C" w14:paraId="2314ADB9" w14:textId="77777777" w:rsidTr="00EE0101">
        <w:trPr>
          <w:trHeight w:val="283"/>
        </w:trPr>
        <w:tc>
          <w:tcPr>
            <w:tcW w:w="1893" w:type="pct"/>
            <w:shd w:val="clear" w:color="auto" w:fill="auto"/>
          </w:tcPr>
          <w:p w14:paraId="2314ADB7"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0FEE5D25" w14:textId="77777777" w:rsidR="00D802B5" w:rsidRDefault="00225952" w:rsidP="00D802B5">
            <w:pPr>
              <w:spacing w:after="0" w:line="240" w:lineRule="auto"/>
              <w:jc w:val="both"/>
              <w:rPr>
                <w:rFonts w:eastAsia="Calibri"/>
                <w:lang w:val="en-US"/>
              </w:rPr>
            </w:pPr>
            <w:r w:rsidRPr="00225952">
              <w:rPr>
                <w:rFonts w:eastAsia="Calibri"/>
                <w:lang w:val="en-US"/>
              </w:rPr>
              <w:t xml:space="preserve">The learning outcomes of the course will be assessed </w:t>
            </w:r>
            <w:r>
              <w:rPr>
                <w:rFonts w:eastAsia="Calibri"/>
                <w:lang w:val="en-US"/>
              </w:rPr>
              <w:t>during in-class discussions and through written assignments.</w:t>
            </w:r>
          </w:p>
          <w:p w14:paraId="2314ADB8" w14:textId="4A03D425" w:rsidR="00225952" w:rsidRPr="00225952" w:rsidRDefault="00225952" w:rsidP="00D802B5">
            <w:pPr>
              <w:spacing w:after="0" w:line="240" w:lineRule="auto"/>
              <w:jc w:val="both"/>
              <w:rPr>
                <w:rFonts w:eastAsia="Calibri"/>
                <w:lang w:val="en-US"/>
              </w:rPr>
            </w:pPr>
          </w:p>
        </w:tc>
      </w:tr>
      <w:tr w:rsidR="00EB3B4F" w:rsidRPr="00595EA0" w14:paraId="2314ADBC" w14:textId="77777777" w:rsidTr="00EE0101">
        <w:trPr>
          <w:trHeight w:val="283"/>
        </w:trPr>
        <w:tc>
          <w:tcPr>
            <w:tcW w:w="1893" w:type="pct"/>
            <w:shd w:val="clear" w:color="auto" w:fill="auto"/>
          </w:tcPr>
          <w:p w14:paraId="2314ADBA"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Type of an educational component (obligatory/optional)</w:t>
            </w:r>
          </w:p>
        </w:tc>
        <w:tc>
          <w:tcPr>
            <w:tcW w:w="3107" w:type="pct"/>
            <w:shd w:val="clear" w:color="auto" w:fill="auto"/>
          </w:tcPr>
          <w:p w14:paraId="2314ADBB" w14:textId="2688BBB0" w:rsidR="00EB3B4F" w:rsidRPr="008410BF" w:rsidRDefault="00760DCE" w:rsidP="00EE0101">
            <w:pPr>
              <w:rPr>
                <w:rFonts w:eastAsia="Calibri"/>
                <w:b/>
                <w:bCs/>
                <w:lang w:val="en-US"/>
              </w:rPr>
            </w:pPr>
            <w:r>
              <w:rPr>
                <w:rFonts w:ascii="Times New Roman" w:eastAsia="Calibri" w:hAnsi="Times New Roman" w:cs="Times New Roman"/>
                <w:sz w:val="24"/>
                <w:szCs w:val="24"/>
                <w:lang w:val="en-US"/>
              </w:rPr>
              <w:t>O</w:t>
            </w:r>
            <w:r w:rsidRPr="001301EC">
              <w:rPr>
                <w:rFonts w:ascii="Times New Roman" w:eastAsia="Calibri" w:hAnsi="Times New Roman" w:cs="Times New Roman"/>
                <w:sz w:val="24"/>
                <w:szCs w:val="24"/>
                <w:lang w:val="en-US"/>
              </w:rPr>
              <w:t>ptional</w:t>
            </w:r>
          </w:p>
        </w:tc>
      </w:tr>
      <w:tr w:rsidR="00EB3B4F" w:rsidRPr="00891FE6" w14:paraId="2314ADBF" w14:textId="77777777" w:rsidTr="00EE0101">
        <w:trPr>
          <w:trHeight w:val="283"/>
        </w:trPr>
        <w:tc>
          <w:tcPr>
            <w:tcW w:w="1893" w:type="pct"/>
            <w:shd w:val="clear" w:color="auto" w:fill="auto"/>
          </w:tcPr>
          <w:p w14:paraId="2314ADBD" w14:textId="77777777" w:rsidR="00542B38" w:rsidRPr="001301EC" w:rsidRDefault="00542B38" w:rsidP="00EE0101">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2314ADBE" w14:textId="087A94A4" w:rsidR="00EB3B4F" w:rsidRPr="003A23CC" w:rsidRDefault="00547959" w:rsidP="00EE0101">
            <w:pPr>
              <w:rPr>
                <w:rFonts w:eastAsia="Calibri"/>
                <w:lang w:val="en-GB"/>
              </w:rPr>
            </w:pPr>
            <w:r>
              <w:rPr>
                <w:rFonts w:eastAsia="Calibri"/>
                <w:lang w:val="en-GB"/>
              </w:rPr>
              <w:t>1</w:t>
            </w:r>
            <w:r w:rsidRPr="003F0AA5">
              <w:rPr>
                <w:rFonts w:eastAsia="Calibri"/>
                <w:vertAlign w:val="superscript"/>
                <w:lang w:val="en-GB"/>
              </w:rPr>
              <w:t>st</w:t>
            </w:r>
            <w:r>
              <w:rPr>
                <w:rFonts w:eastAsia="Calibri"/>
                <w:lang w:val="en-GB"/>
              </w:rPr>
              <w:t xml:space="preserve"> or 2</w:t>
            </w:r>
            <w:r w:rsidRPr="003F0AA5">
              <w:rPr>
                <w:rFonts w:eastAsia="Calibri"/>
                <w:vertAlign w:val="superscript"/>
                <w:lang w:val="en-GB"/>
              </w:rPr>
              <w:t>nd</w:t>
            </w:r>
            <w:r w:rsidR="00760DCE">
              <w:rPr>
                <w:rFonts w:eastAsia="Calibri"/>
                <w:lang w:val="en-GB"/>
              </w:rPr>
              <w:t xml:space="preserve"> </w:t>
            </w:r>
          </w:p>
        </w:tc>
      </w:tr>
      <w:tr w:rsidR="00EB3B4F" w:rsidRPr="00E454CA" w14:paraId="2314ADC2" w14:textId="77777777" w:rsidTr="00EE0101">
        <w:trPr>
          <w:trHeight w:val="283"/>
        </w:trPr>
        <w:tc>
          <w:tcPr>
            <w:tcW w:w="1893" w:type="pct"/>
            <w:shd w:val="clear" w:color="auto" w:fill="auto"/>
          </w:tcPr>
          <w:p w14:paraId="2314ADC0"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2314ADC1" w14:textId="78469925" w:rsidR="00EB3B4F" w:rsidRPr="003A23CC" w:rsidRDefault="002E0C97" w:rsidP="00EE0101">
            <w:pPr>
              <w:rPr>
                <w:rFonts w:eastAsia="Calibri"/>
                <w:lang w:val="en-GB"/>
              </w:rPr>
            </w:pPr>
            <w:r>
              <w:rPr>
                <w:rFonts w:eastAsia="Calibri"/>
                <w:lang w:val="en-GB"/>
              </w:rPr>
              <w:t>1</w:t>
            </w:r>
            <w:r>
              <w:rPr>
                <w:rFonts w:eastAsia="Calibri"/>
                <w:vertAlign w:val="superscript"/>
                <w:lang w:val="en-GB"/>
              </w:rPr>
              <w:t>st</w:t>
            </w:r>
          </w:p>
        </w:tc>
      </w:tr>
      <w:tr w:rsidR="00EB3B4F" w:rsidRPr="003339D8" w14:paraId="2314ADC5" w14:textId="77777777" w:rsidTr="00EE0101">
        <w:trPr>
          <w:trHeight w:val="283"/>
        </w:trPr>
        <w:tc>
          <w:tcPr>
            <w:tcW w:w="1893" w:type="pct"/>
            <w:shd w:val="clear" w:color="auto" w:fill="auto"/>
          </w:tcPr>
          <w:p w14:paraId="2314ADC3"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2314ADC4" w14:textId="647FA899" w:rsidR="00EB3B4F" w:rsidRPr="00542B38" w:rsidRDefault="003203E2" w:rsidP="00EE0101">
            <w:pPr>
              <w:rPr>
                <w:rFonts w:eastAsia="Calibri"/>
                <w:lang w:val="en-US"/>
              </w:rPr>
            </w:pPr>
            <w:r>
              <w:rPr>
                <w:rFonts w:eastAsia="Calibri"/>
                <w:lang w:val="en-US"/>
              </w:rPr>
              <w:t xml:space="preserve">Marek </w:t>
            </w:r>
            <w:proofErr w:type="spellStart"/>
            <w:r>
              <w:rPr>
                <w:rFonts w:eastAsia="Calibri"/>
                <w:lang w:val="en-US"/>
              </w:rPr>
              <w:t>Kucia</w:t>
            </w:r>
            <w:proofErr w:type="spellEnd"/>
          </w:p>
        </w:tc>
      </w:tr>
      <w:tr w:rsidR="00EB3B4F" w:rsidRPr="00A9098C" w14:paraId="2314ADC8" w14:textId="77777777" w:rsidTr="00EE0101">
        <w:trPr>
          <w:trHeight w:val="283"/>
        </w:trPr>
        <w:tc>
          <w:tcPr>
            <w:tcW w:w="1893" w:type="pct"/>
            <w:shd w:val="clear" w:color="auto" w:fill="auto"/>
          </w:tcPr>
          <w:p w14:paraId="2314ADC6" w14:textId="2926AB97" w:rsidR="00AC38E9" w:rsidRPr="001301EC" w:rsidRDefault="00AC38E9" w:rsidP="00AC38E9">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person/s conducting an examination or granting credit in the case when this other person than conducting a component </w:t>
            </w:r>
          </w:p>
        </w:tc>
        <w:tc>
          <w:tcPr>
            <w:tcW w:w="3107" w:type="pct"/>
            <w:shd w:val="clear" w:color="auto" w:fill="auto"/>
          </w:tcPr>
          <w:p w14:paraId="2314ADC7" w14:textId="77777777" w:rsidR="00EB3B4F" w:rsidRPr="00AC38E9" w:rsidRDefault="00EB3B4F" w:rsidP="00EE0101">
            <w:pPr>
              <w:rPr>
                <w:rFonts w:eastAsia="Calibri"/>
                <w:lang w:val="en-US"/>
              </w:rPr>
            </w:pPr>
          </w:p>
        </w:tc>
      </w:tr>
      <w:tr w:rsidR="00EB3B4F" w:rsidRPr="00793025" w14:paraId="2314ADCB" w14:textId="77777777" w:rsidTr="00EE0101">
        <w:trPr>
          <w:trHeight w:val="283"/>
        </w:trPr>
        <w:tc>
          <w:tcPr>
            <w:tcW w:w="1893" w:type="pct"/>
            <w:shd w:val="clear" w:color="auto" w:fill="auto"/>
          </w:tcPr>
          <w:p w14:paraId="2314ADC9"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2314ADCA" w14:textId="04DA00A4" w:rsidR="003203E2" w:rsidRPr="003203E2" w:rsidRDefault="003203E2" w:rsidP="005D6D5F">
            <w:pPr>
              <w:rPr>
                <w:rFonts w:eastAsia="Calibri"/>
              </w:rPr>
            </w:pPr>
            <w:r w:rsidRPr="001947D4">
              <w:rPr>
                <w:rFonts w:eastAsia="Calibri"/>
                <w:spacing w:val="-8"/>
                <w:lang w:val="en-US" w:eastAsia="pl-PL"/>
              </w:rPr>
              <w:t>Seminar</w:t>
            </w:r>
          </w:p>
        </w:tc>
      </w:tr>
      <w:tr w:rsidR="00EB3B4F" w:rsidRPr="00A9098C" w14:paraId="2314ADCE" w14:textId="77777777" w:rsidTr="00EE0101">
        <w:trPr>
          <w:trHeight w:val="283"/>
        </w:trPr>
        <w:tc>
          <w:tcPr>
            <w:tcW w:w="1893" w:type="pct"/>
            <w:shd w:val="clear" w:color="auto" w:fill="auto"/>
          </w:tcPr>
          <w:p w14:paraId="2314ADCC" w14:textId="77777777" w:rsidR="00AC38E9" w:rsidRPr="001301EC" w:rsidRDefault="00AC38E9" w:rsidP="00EE0101">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lastRenderedPageBreak/>
              <w:t xml:space="preserve">Preliminary and additional requirements </w:t>
            </w:r>
          </w:p>
        </w:tc>
        <w:tc>
          <w:tcPr>
            <w:tcW w:w="3107" w:type="pct"/>
            <w:shd w:val="clear" w:color="auto" w:fill="auto"/>
          </w:tcPr>
          <w:p w14:paraId="057D46D7" w14:textId="44EA6698" w:rsidR="00023337" w:rsidRPr="00023337" w:rsidRDefault="00023337" w:rsidP="00A60ABC">
            <w:pPr>
              <w:spacing w:after="0" w:line="240" w:lineRule="auto"/>
              <w:jc w:val="both"/>
              <w:rPr>
                <w:rFonts w:ascii="Times New Roman" w:eastAsia="Calibri" w:hAnsi="Times New Roman" w:cs="Times New Roman"/>
                <w:i/>
                <w:iCs/>
                <w:sz w:val="24"/>
                <w:szCs w:val="24"/>
                <w:lang w:val="en-US"/>
              </w:rPr>
            </w:pPr>
            <w:r>
              <w:rPr>
                <w:rFonts w:eastAsia="Calibri"/>
                <w:lang w:val="en-US"/>
              </w:rPr>
              <w:t xml:space="preserve">The course </w:t>
            </w:r>
            <w:r w:rsidRPr="00921D63">
              <w:rPr>
                <w:rFonts w:eastAsia="Calibri"/>
                <w:lang w:val="en-US"/>
              </w:rPr>
              <w:t xml:space="preserve">is intended for </w:t>
            </w:r>
            <w:r>
              <w:rPr>
                <w:rFonts w:eastAsia="Calibri"/>
                <w:lang w:val="en-US"/>
              </w:rPr>
              <w:t xml:space="preserve">non-sociologists. There are no preliminary or additional requirements </w:t>
            </w:r>
            <w:r w:rsidR="00B25556">
              <w:rPr>
                <w:rFonts w:eastAsia="Calibri"/>
                <w:lang w:val="en-US"/>
              </w:rPr>
              <w:t xml:space="preserve">to </w:t>
            </w:r>
            <w:r>
              <w:rPr>
                <w:rFonts w:eastAsia="Calibri"/>
                <w:lang w:val="en-US"/>
              </w:rPr>
              <w:t xml:space="preserve">pursue </w:t>
            </w:r>
            <w:r w:rsidR="00B25556">
              <w:rPr>
                <w:rFonts w:eastAsia="Calibri"/>
                <w:lang w:val="en-US"/>
              </w:rPr>
              <w:t>it</w:t>
            </w:r>
            <w:r>
              <w:rPr>
                <w:rFonts w:eastAsia="Calibri"/>
                <w:lang w:val="en-US"/>
              </w:rPr>
              <w:t>.</w:t>
            </w:r>
          </w:p>
          <w:p w14:paraId="2314ADCD" w14:textId="6E928175" w:rsidR="00023337" w:rsidRPr="00023337" w:rsidRDefault="00023337" w:rsidP="00A60ABC">
            <w:pPr>
              <w:spacing w:after="0" w:line="240" w:lineRule="auto"/>
              <w:jc w:val="both"/>
              <w:rPr>
                <w:rFonts w:ascii="Times New Roman" w:eastAsia="Calibri" w:hAnsi="Times New Roman" w:cs="Times New Roman"/>
                <w:i/>
                <w:iCs/>
                <w:sz w:val="24"/>
                <w:szCs w:val="24"/>
                <w:lang w:val="en-US"/>
              </w:rPr>
            </w:pPr>
          </w:p>
        </w:tc>
      </w:tr>
      <w:tr w:rsidR="00EB3B4F" w:rsidRPr="00873398" w14:paraId="2314ADD2" w14:textId="77777777" w:rsidTr="00EE0101">
        <w:trPr>
          <w:trHeight w:val="283"/>
        </w:trPr>
        <w:tc>
          <w:tcPr>
            <w:tcW w:w="1893" w:type="pct"/>
            <w:shd w:val="clear" w:color="auto" w:fill="auto"/>
          </w:tcPr>
          <w:p w14:paraId="2314ADCF" w14:textId="77777777"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14:paraId="2314ADD0" w14:textId="77777777"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107" w:type="pct"/>
            <w:shd w:val="clear" w:color="auto" w:fill="auto"/>
          </w:tcPr>
          <w:p w14:paraId="6FDEA656" w14:textId="77777777" w:rsidR="00023337" w:rsidRPr="00023337" w:rsidRDefault="00023337" w:rsidP="00F938D5">
            <w:pPr>
              <w:spacing w:after="0" w:line="240" w:lineRule="auto"/>
              <w:jc w:val="both"/>
              <w:rPr>
                <w:rFonts w:ascii="Times New Roman" w:eastAsia="Calibri" w:hAnsi="Times New Roman" w:cs="Times New Roman"/>
                <w:vanish/>
                <w:color w:val="7F7F7F" w:themeColor="text1" w:themeTint="80"/>
                <w:sz w:val="24"/>
                <w:szCs w:val="24"/>
              </w:rPr>
            </w:pPr>
          </w:p>
          <w:p w14:paraId="31394DF9" w14:textId="008E6338" w:rsidR="00873398" w:rsidRPr="00873398" w:rsidRDefault="00873398" w:rsidP="00F938D5">
            <w:pPr>
              <w:spacing w:after="0" w:line="240" w:lineRule="auto"/>
              <w:jc w:val="both"/>
              <w:rPr>
                <w:rFonts w:eastAsia="Calibri" w:cstheme="minorHAnsi"/>
                <w:lang w:val="en-US"/>
              </w:rPr>
            </w:pPr>
            <w:r w:rsidRPr="00873398">
              <w:rPr>
                <w:rFonts w:eastAsia="Calibri" w:cstheme="minorHAnsi"/>
                <w:lang w:val="en-US"/>
              </w:rPr>
              <w:t xml:space="preserve">Seminar – </w:t>
            </w:r>
            <w:r w:rsidR="002E0C97">
              <w:rPr>
                <w:rFonts w:eastAsia="Calibri" w:cstheme="minorHAnsi"/>
                <w:lang w:val="en-US"/>
              </w:rPr>
              <w:t>30</w:t>
            </w:r>
            <w:r w:rsidRPr="00873398">
              <w:rPr>
                <w:rFonts w:eastAsia="Calibri" w:cstheme="minorHAnsi"/>
                <w:lang w:val="en-US"/>
              </w:rPr>
              <w:t xml:space="preserve"> h</w:t>
            </w:r>
          </w:p>
          <w:p w14:paraId="2314ADD1" w14:textId="77777777" w:rsidR="00CA1C9F" w:rsidRPr="00CA1C9F" w:rsidRDefault="00CA1C9F" w:rsidP="00EE0101">
            <w:pPr>
              <w:rPr>
                <w:rFonts w:eastAsia="Calibri"/>
                <w:lang w:val="en-US"/>
              </w:rPr>
            </w:pPr>
          </w:p>
        </w:tc>
      </w:tr>
      <w:tr w:rsidR="00EB3B4F" w:rsidRPr="00891FE6" w14:paraId="2314ADD5" w14:textId="77777777" w:rsidTr="00EE0101">
        <w:trPr>
          <w:trHeight w:val="283"/>
        </w:trPr>
        <w:tc>
          <w:tcPr>
            <w:tcW w:w="1893" w:type="pct"/>
            <w:shd w:val="clear" w:color="auto" w:fill="auto"/>
          </w:tcPr>
          <w:p w14:paraId="2314ADD3"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225CDB4A" w14:textId="765450C4" w:rsidR="00EB3B4F" w:rsidRPr="00FA53DB" w:rsidRDefault="00FA53DB" w:rsidP="00B95050">
            <w:pPr>
              <w:spacing w:after="0" w:line="240" w:lineRule="auto"/>
              <w:rPr>
                <w:rFonts w:ascii="Times New Roman" w:eastAsia="Calibri" w:hAnsi="Times New Roman" w:cs="Times New Roman"/>
                <w:iCs/>
                <w:sz w:val="24"/>
                <w:szCs w:val="24"/>
              </w:rPr>
            </w:pPr>
            <w:r w:rsidRPr="00FA53DB">
              <w:rPr>
                <w:rFonts w:ascii="Times New Roman" w:eastAsia="Calibri" w:hAnsi="Times New Roman" w:cs="Times New Roman"/>
                <w:iCs/>
                <w:sz w:val="24"/>
                <w:szCs w:val="24"/>
              </w:rPr>
              <w:t>3 ECTS</w:t>
            </w:r>
          </w:p>
          <w:p w14:paraId="2314ADD4" w14:textId="78925F3F" w:rsidR="00B95050" w:rsidRPr="00B95050" w:rsidRDefault="00B95050" w:rsidP="00B95050">
            <w:pPr>
              <w:spacing w:after="0" w:line="240" w:lineRule="auto"/>
              <w:rPr>
                <w:rFonts w:ascii="Times New Roman" w:eastAsia="Calibri" w:hAnsi="Times New Roman" w:cs="Times New Roman"/>
                <w:i/>
                <w:sz w:val="24"/>
                <w:szCs w:val="24"/>
              </w:rPr>
            </w:pPr>
          </w:p>
        </w:tc>
      </w:tr>
      <w:tr w:rsidR="00EB3B4F" w:rsidRPr="00A9098C" w14:paraId="2314ADD8" w14:textId="77777777" w:rsidTr="00EE0101">
        <w:trPr>
          <w:trHeight w:val="283"/>
        </w:trPr>
        <w:tc>
          <w:tcPr>
            <w:tcW w:w="1893" w:type="pct"/>
            <w:shd w:val="clear" w:color="auto" w:fill="auto"/>
          </w:tcPr>
          <w:p w14:paraId="2314ADD6" w14:textId="77777777" w:rsidR="00AC38E9" w:rsidRPr="001301EC" w:rsidRDefault="00AC38E9" w:rsidP="00EE0101">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14:paraId="43DE9882" w14:textId="40581BFC" w:rsidR="002E0C97" w:rsidRDefault="002E0C97" w:rsidP="00225952">
            <w:pPr>
              <w:pStyle w:val="Akapitzlist"/>
              <w:numPr>
                <w:ilvl w:val="0"/>
                <w:numId w:val="8"/>
              </w:numPr>
              <w:spacing w:after="0" w:line="240" w:lineRule="auto"/>
              <w:rPr>
                <w:rFonts w:eastAsia="Calibri"/>
                <w:lang w:val="en-US"/>
              </w:rPr>
            </w:pPr>
            <w:r>
              <w:rPr>
                <w:rFonts w:eastAsia="Calibri"/>
                <w:lang w:val="en-US"/>
              </w:rPr>
              <w:t>Participation at classes – 30 h</w:t>
            </w:r>
          </w:p>
          <w:p w14:paraId="698BF0B3" w14:textId="6E730C03" w:rsidR="00225952" w:rsidRPr="00225952" w:rsidRDefault="00225952" w:rsidP="00225952">
            <w:pPr>
              <w:pStyle w:val="Akapitzlist"/>
              <w:numPr>
                <w:ilvl w:val="0"/>
                <w:numId w:val="8"/>
              </w:numPr>
              <w:spacing w:after="0" w:line="240" w:lineRule="auto"/>
              <w:rPr>
                <w:rFonts w:eastAsia="Calibri"/>
                <w:lang w:val="en-US"/>
              </w:rPr>
            </w:pPr>
            <w:r w:rsidRPr="00225952">
              <w:rPr>
                <w:rFonts w:eastAsia="Calibri"/>
                <w:lang w:val="en-US"/>
              </w:rPr>
              <w:t xml:space="preserve">Preparation for classes—reading literature assigned </w:t>
            </w:r>
            <w:r w:rsidR="00436C88">
              <w:rPr>
                <w:rFonts w:eastAsia="Calibri"/>
                <w:lang w:val="en-US"/>
              </w:rPr>
              <w:t xml:space="preserve">and preparing presentations </w:t>
            </w:r>
            <w:r w:rsidRPr="00225952">
              <w:rPr>
                <w:rFonts w:eastAsia="Calibri"/>
                <w:lang w:val="en-US"/>
              </w:rPr>
              <w:t xml:space="preserve">– </w:t>
            </w:r>
            <w:r w:rsidR="002E0C97">
              <w:rPr>
                <w:rFonts w:eastAsia="Calibri"/>
                <w:lang w:val="en-US"/>
              </w:rPr>
              <w:t>30</w:t>
            </w:r>
            <w:r w:rsidRPr="00225952">
              <w:rPr>
                <w:rFonts w:eastAsia="Calibri"/>
                <w:lang w:val="en-US"/>
              </w:rPr>
              <w:t xml:space="preserve"> h</w:t>
            </w:r>
          </w:p>
          <w:p w14:paraId="4B8A8A15" w14:textId="667B3484" w:rsidR="00225952" w:rsidRPr="00225952" w:rsidRDefault="00225952" w:rsidP="00225952">
            <w:pPr>
              <w:pStyle w:val="Akapitzlist"/>
              <w:numPr>
                <w:ilvl w:val="0"/>
                <w:numId w:val="8"/>
              </w:numPr>
              <w:spacing w:after="0" w:line="240" w:lineRule="auto"/>
              <w:rPr>
                <w:rFonts w:eastAsia="Calibri"/>
                <w:lang w:val="en-US"/>
              </w:rPr>
            </w:pPr>
            <w:r w:rsidRPr="00225952">
              <w:rPr>
                <w:rFonts w:eastAsia="Calibri"/>
                <w:lang w:val="en-US"/>
              </w:rPr>
              <w:t xml:space="preserve">Writing </w:t>
            </w:r>
            <w:r w:rsidR="00434D49">
              <w:rPr>
                <w:rFonts w:eastAsia="Calibri"/>
                <w:lang w:val="en-US"/>
              </w:rPr>
              <w:t xml:space="preserve">notes for discussion of concepts </w:t>
            </w:r>
            <w:r w:rsidRPr="00225952">
              <w:rPr>
                <w:rFonts w:eastAsia="Calibri"/>
                <w:lang w:val="en-US"/>
              </w:rPr>
              <w:t xml:space="preserve">– </w:t>
            </w:r>
            <w:r w:rsidR="002E0C97">
              <w:rPr>
                <w:rFonts w:eastAsia="Calibri"/>
                <w:lang w:val="en-US"/>
              </w:rPr>
              <w:t>15</w:t>
            </w:r>
            <w:r w:rsidRPr="00225952">
              <w:rPr>
                <w:rFonts w:eastAsia="Calibri"/>
                <w:lang w:val="en-US"/>
              </w:rPr>
              <w:t xml:space="preserve"> h</w:t>
            </w:r>
          </w:p>
          <w:p w14:paraId="2B426A53" w14:textId="7DC070BA" w:rsidR="00225952" w:rsidRPr="00225952" w:rsidRDefault="00225952" w:rsidP="00225952">
            <w:pPr>
              <w:pStyle w:val="Akapitzlist"/>
              <w:numPr>
                <w:ilvl w:val="0"/>
                <w:numId w:val="8"/>
              </w:numPr>
              <w:spacing w:after="0" w:line="240" w:lineRule="auto"/>
              <w:rPr>
                <w:rFonts w:eastAsia="Calibri"/>
                <w:lang w:val="en-US"/>
              </w:rPr>
            </w:pPr>
            <w:r w:rsidRPr="00225952">
              <w:rPr>
                <w:rFonts w:eastAsia="Calibri"/>
                <w:lang w:val="en-US"/>
              </w:rPr>
              <w:t>Studying for and writing an essay review – 15 h</w:t>
            </w:r>
          </w:p>
          <w:p w14:paraId="2314ADD7" w14:textId="1E0BEF72" w:rsidR="00225952" w:rsidRPr="00225952" w:rsidRDefault="00434D49" w:rsidP="00CA1C9F">
            <w:pPr>
              <w:rPr>
                <w:rFonts w:eastAsia="Calibri"/>
                <w:lang w:val="en-US"/>
              </w:rPr>
            </w:pPr>
            <w:r>
              <w:rPr>
                <w:rFonts w:eastAsia="Calibri"/>
                <w:lang w:val="en-US"/>
              </w:rPr>
              <w:t>Total: 90 h</w:t>
            </w:r>
          </w:p>
        </w:tc>
      </w:tr>
      <w:tr w:rsidR="00EB3B4F" w:rsidRPr="00793025" w14:paraId="2314ADDB" w14:textId="77777777" w:rsidTr="00EE0101">
        <w:trPr>
          <w:trHeight w:val="283"/>
        </w:trPr>
        <w:tc>
          <w:tcPr>
            <w:tcW w:w="1893" w:type="pct"/>
            <w:shd w:val="clear" w:color="auto" w:fill="auto"/>
          </w:tcPr>
          <w:p w14:paraId="2314ADD9"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2314ADDA" w14:textId="465F8453" w:rsidR="0034195F" w:rsidRPr="0034195F" w:rsidRDefault="0034195F" w:rsidP="008D7EDA">
            <w:pPr>
              <w:rPr>
                <w:rFonts w:eastAsia="Calibri"/>
                <w:iCs/>
              </w:rPr>
            </w:pPr>
            <w:proofErr w:type="spellStart"/>
            <w:r w:rsidRPr="00AE253E">
              <w:rPr>
                <w:rFonts w:eastAsia="Calibri"/>
                <w:iCs/>
                <w:lang w:val="en-US"/>
              </w:rPr>
              <w:t>Semina</w:t>
            </w:r>
            <w:proofErr w:type="spellEnd"/>
            <w:r>
              <w:rPr>
                <w:rFonts w:eastAsia="Calibri"/>
                <w:iCs/>
              </w:rPr>
              <w:t>r</w:t>
            </w:r>
          </w:p>
        </w:tc>
      </w:tr>
      <w:tr w:rsidR="00EB3B4F" w:rsidRPr="00A9098C" w14:paraId="2314ADDE" w14:textId="77777777" w:rsidTr="00EE0101">
        <w:trPr>
          <w:trHeight w:val="283"/>
        </w:trPr>
        <w:tc>
          <w:tcPr>
            <w:tcW w:w="1893" w:type="pct"/>
            <w:shd w:val="clear" w:color="auto" w:fill="auto"/>
          </w:tcPr>
          <w:p w14:paraId="2314ADDC" w14:textId="77777777" w:rsidR="00AC38E9" w:rsidRPr="001301EC" w:rsidRDefault="000C0811" w:rsidP="00EE0101">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322F3845" w14:textId="323BE925" w:rsidR="00F67F7B" w:rsidRDefault="00F67F7B" w:rsidP="00F07A74">
            <w:pPr>
              <w:rPr>
                <w:rFonts w:eastAsia="Calibri"/>
                <w:lang w:val="en-US"/>
              </w:rPr>
            </w:pPr>
            <w:r>
              <w:rPr>
                <w:rFonts w:eastAsia="Calibri"/>
                <w:lang w:val="en-US"/>
              </w:rPr>
              <w:t xml:space="preserve">Notes for discussion of each concept covered during the course (300–1,000 words each). </w:t>
            </w:r>
          </w:p>
          <w:p w14:paraId="2314ADDD" w14:textId="0496F9C7" w:rsidR="0034195F" w:rsidRPr="0034195F" w:rsidRDefault="00F67F7B" w:rsidP="00F07A74">
            <w:pPr>
              <w:rPr>
                <w:rFonts w:eastAsia="Calibri"/>
                <w:lang w:val="en-US"/>
              </w:rPr>
            </w:pPr>
            <w:r>
              <w:rPr>
                <w:rFonts w:eastAsia="Calibri"/>
                <w:lang w:val="en-US"/>
              </w:rPr>
              <w:t xml:space="preserve">A review of a publication applying the concept(s) covered during the course </w:t>
            </w:r>
            <w:r w:rsidR="001F5D0F">
              <w:rPr>
                <w:rFonts w:eastAsia="Calibri"/>
                <w:lang w:val="en-US"/>
              </w:rPr>
              <w:t>(1,500–3,000 words)</w:t>
            </w:r>
            <w:r w:rsidR="0034195F">
              <w:rPr>
                <w:rFonts w:eastAsia="Calibri"/>
                <w:lang w:val="en-US"/>
              </w:rPr>
              <w:t>.</w:t>
            </w:r>
            <w:r w:rsidR="0034195F" w:rsidRPr="0034195F">
              <w:rPr>
                <w:rFonts w:eastAsia="Calibri"/>
                <w:lang w:val="en-US"/>
              </w:rPr>
              <w:t xml:space="preserve"> </w:t>
            </w:r>
          </w:p>
        </w:tc>
      </w:tr>
      <w:tr w:rsidR="00EB3B4F" w:rsidRPr="00A9098C" w14:paraId="2314ADE1" w14:textId="77777777" w:rsidTr="00EE0101">
        <w:trPr>
          <w:trHeight w:val="283"/>
        </w:trPr>
        <w:tc>
          <w:tcPr>
            <w:tcW w:w="1893" w:type="pct"/>
            <w:shd w:val="clear" w:color="auto" w:fill="auto"/>
          </w:tcPr>
          <w:p w14:paraId="2314ADDF" w14:textId="77777777"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14:paraId="2314ADE0" w14:textId="6292D87F" w:rsidR="0034195F" w:rsidRPr="0034195F" w:rsidRDefault="0034195F" w:rsidP="00006203">
            <w:pPr>
              <w:rPr>
                <w:rFonts w:eastAsia="Calibri"/>
                <w:lang w:val="en-US"/>
              </w:rPr>
            </w:pPr>
            <w:r w:rsidRPr="0034195F">
              <w:rPr>
                <w:rFonts w:eastAsia="Calibri"/>
                <w:lang w:val="en-US"/>
              </w:rPr>
              <w:t>T</w:t>
            </w:r>
            <w:r w:rsidR="00B25556">
              <w:rPr>
                <w:rFonts w:eastAsia="Calibri"/>
                <w:lang w:val="en-US"/>
              </w:rPr>
              <w:t xml:space="preserve">he course will cover </w:t>
            </w:r>
            <w:r w:rsidR="007B1AA9">
              <w:rPr>
                <w:rFonts w:eastAsia="Calibri"/>
                <w:lang w:val="en-US"/>
              </w:rPr>
              <w:t xml:space="preserve">key </w:t>
            </w:r>
            <w:r w:rsidR="00434D49">
              <w:rPr>
                <w:rFonts w:eastAsia="Calibri"/>
                <w:lang w:val="en-US"/>
              </w:rPr>
              <w:t>sociological concepts</w:t>
            </w:r>
            <w:r w:rsidR="0036010B">
              <w:rPr>
                <w:rFonts w:eastAsia="Calibri"/>
                <w:lang w:val="en-US"/>
              </w:rPr>
              <w:t>, particularly those</w:t>
            </w:r>
            <w:r w:rsidR="00434D49">
              <w:rPr>
                <w:rFonts w:eastAsia="Calibri"/>
                <w:lang w:val="en-US"/>
              </w:rPr>
              <w:t xml:space="preserve"> which </w:t>
            </w:r>
            <w:r w:rsidR="007B1AA9">
              <w:rPr>
                <w:rFonts w:eastAsia="Calibri"/>
                <w:lang w:val="en-US"/>
              </w:rPr>
              <w:t xml:space="preserve">PhD </w:t>
            </w:r>
            <w:r w:rsidR="00434D49">
              <w:rPr>
                <w:rFonts w:eastAsia="Calibri"/>
                <w:lang w:val="en-US"/>
              </w:rPr>
              <w:t xml:space="preserve">students </w:t>
            </w:r>
            <w:r w:rsidR="007B1AA9">
              <w:rPr>
                <w:rFonts w:eastAsia="Calibri"/>
                <w:lang w:val="en-US"/>
              </w:rPr>
              <w:t xml:space="preserve">use in their research (e.g., </w:t>
            </w:r>
            <w:r w:rsidR="0036010B">
              <w:rPr>
                <w:rFonts w:eastAsia="Calibri"/>
                <w:lang w:val="en-US"/>
              </w:rPr>
              <w:t xml:space="preserve">class, </w:t>
            </w:r>
            <w:r w:rsidR="007B1AA9">
              <w:rPr>
                <w:rFonts w:eastAsia="Calibri"/>
                <w:lang w:val="en-US"/>
              </w:rPr>
              <w:t xml:space="preserve">community, </w:t>
            </w:r>
            <w:r w:rsidR="0036010B">
              <w:rPr>
                <w:rFonts w:eastAsia="Calibri"/>
                <w:lang w:val="en-US"/>
              </w:rPr>
              <w:t xml:space="preserve">culture, inequality, </w:t>
            </w:r>
            <w:r w:rsidR="00006203">
              <w:rPr>
                <w:rFonts w:eastAsia="Calibri"/>
                <w:lang w:val="en-US"/>
              </w:rPr>
              <w:t xml:space="preserve">interaction, </w:t>
            </w:r>
            <w:r w:rsidR="0036010B">
              <w:rPr>
                <w:rFonts w:eastAsia="Calibri"/>
                <w:lang w:val="en-US"/>
              </w:rPr>
              <w:t xml:space="preserve">identity, </w:t>
            </w:r>
            <w:r w:rsidR="00B25556" w:rsidRPr="00B25556">
              <w:rPr>
                <w:rFonts w:eastAsia="Calibri"/>
                <w:lang w:val="en-US"/>
              </w:rPr>
              <w:t xml:space="preserve">group, </w:t>
            </w:r>
            <w:r w:rsidR="0036010B">
              <w:rPr>
                <w:rFonts w:eastAsia="Calibri"/>
                <w:lang w:val="en-US"/>
              </w:rPr>
              <w:t>media, power, religion, status</w:t>
            </w:r>
            <w:r w:rsidR="00144BC8">
              <w:rPr>
                <w:rFonts w:eastAsia="Calibri"/>
                <w:lang w:val="en-US"/>
              </w:rPr>
              <w:t>, etc.</w:t>
            </w:r>
            <w:r w:rsidR="0036010B">
              <w:rPr>
                <w:rFonts w:eastAsia="Calibri"/>
                <w:lang w:val="en-US"/>
              </w:rPr>
              <w:t>)</w:t>
            </w:r>
            <w:r w:rsidR="00006203">
              <w:rPr>
                <w:rFonts w:eastAsia="Calibri"/>
                <w:lang w:val="en-US"/>
              </w:rPr>
              <w:t>.</w:t>
            </w:r>
            <w:r w:rsidR="00436C88">
              <w:rPr>
                <w:rFonts w:eastAsia="Calibri"/>
                <w:lang w:val="en-US"/>
              </w:rPr>
              <w:t xml:space="preserve"> The concepts to be discussed will be proposed </w:t>
            </w:r>
            <w:r w:rsidR="00F669D3">
              <w:rPr>
                <w:rFonts w:eastAsia="Calibri"/>
                <w:lang w:val="en-US"/>
              </w:rPr>
              <w:t xml:space="preserve">by </w:t>
            </w:r>
            <w:r w:rsidR="00436C88">
              <w:rPr>
                <w:rFonts w:eastAsia="Calibri"/>
                <w:lang w:val="en-US"/>
              </w:rPr>
              <w:t>both the course instructor and students.</w:t>
            </w:r>
          </w:p>
        </w:tc>
      </w:tr>
      <w:tr w:rsidR="00EB3B4F" w:rsidRPr="00A9098C" w14:paraId="2314ADE4" w14:textId="77777777" w:rsidTr="00EE0101">
        <w:trPr>
          <w:trHeight w:val="283"/>
        </w:trPr>
        <w:tc>
          <w:tcPr>
            <w:tcW w:w="1893" w:type="pct"/>
            <w:shd w:val="clear" w:color="auto" w:fill="auto"/>
          </w:tcPr>
          <w:p w14:paraId="2314ADE2" w14:textId="77777777" w:rsidR="005947AB" w:rsidRPr="001301EC" w:rsidRDefault="005947AB" w:rsidP="005947AB">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List of basic as well as supplementary literature</w:t>
            </w:r>
            <w:r w:rsidR="00891FE6" w:rsidRPr="001301EC">
              <w:rPr>
                <w:rFonts w:ascii="Times New Roman" w:eastAsia="Calibri" w:hAnsi="Times New Roman" w:cs="Times New Roman"/>
                <w:sz w:val="24"/>
                <w:szCs w:val="24"/>
                <w:lang w:val="en-US"/>
              </w:rPr>
              <w:t>,</w:t>
            </w:r>
            <w:r w:rsidRPr="001301EC">
              <w:rPr>
                <w:rFonts w:ascii="Times New Roman" w:eastAsia="Calibri" w:hAnsi="Times New Roman" w:cs="Times New Roman"/>
                <w:sz w:val="24"/>
                <w:szCs w:val="24"/>
                <w:lang w:val="en-US"/>
              </w:rPr>
              <w:t xml:space="preserve"> knowledge of which is required in order to pass a given component </w:t>
            </w:r>
          </w:p>
        </w:tc>
        <w:tc>
          <w:tcPr>
            <w:tcW w:w="3107" w:type="pct"/>
            <w:shd w:val="clear" w:color="auto" w:fill="auto"/>
          </w:tcPr>
          <w:p w14:paraId="769FA3D8" w14:textId="2537B583" w:rsidR="00E22DA8" w:rsidRPr="00E22DA8" w:rsidRDefault="00E22DA8" w:rsidP="00E22DA8">
            <w:pPr>
              <w:rPr>
                <w:rFonts w:eastAsia="Times New Roman" w:cstheme="minorHAnsi"/>
                <w:color w:val="000000"/>
                <w:spacing w:val="2"/>
                <w:lang w:val="en-US" w:eastAsia="pl-PL"/>
              </w:rPr>
            </w:pPr>
            <w:r w:rsidRPr="00E22DA8">
              <w:rPr>
                <w:rFonts w:eastAsia="Times New Roman" w:cstheme="minorHAnsi" w:hint="eastAsia"/>
                <w:color w:val="000000"/>
                <w:spacing w:val="2"/>
                <w:lang w:val="en-US" w:eastAsia="pl-PL"/>
              </w:rPr>
              <w:t>Giddens, Anthony, and Philip W. Sutton. 20</w:t>
            </w:r>
            <w:r w:rsidR="00006203">
              <w:rPr>
                <w:rFonts w:eastAsia="Times New Roman" w:cstheme="minorHAnsi"/>
                <w:color w:val="000000"/>
                <w:spacing w:val="2"/>
                <w:lang w:val="en-US" w:eastAsia="pl-PL"/>
              </w:rPr>
              <w:t>21</w:t>
            </w:r>
            <w:r w:rsidRPr="00E22DA8">
              <w:rPr>
                <w:rFonts w:eastAsia="Times New Roman" w:cstheme="minorHAnsi" w:hint="eastAsia"/>
                <w:color w:val="000000"/>
                <w:spacing w:val="2"/>
                <w:lang w:val="en-US" w:eastAsia="pl-PL"/>
              </w:rPr>
              <w:t>. </w:t>
            </w:r>
            <w:r w:rsidRPr="00E22DA8">
              <w:rPr>
                <w:rFonts w:eastAsia="Times New Roman" w:cstheme="minorHAnsi" w:hint="eastAsia"/>
                <w:i/>
                <w:iCs/>
                <w:color w:val="000000"/>
                <w:spacing w:val="2"/>
                <w:lang w:val="en-US" w:eastAsia="pl-PL"/>
              </w:rPr>
              <w:t>Essential concepts in sociology</w:t>
            </w:r>
            <w:r w:rsidRPr="00E22DA8">
              <w:rPr>
                <w:rFonts w:eastAsia="Times New Roman" w:cstheme="minorHAnsi" w:hint="eastAsia"/>
                <w:color w:val="000000"/>
                <w:spacing w:val="2"/>
                <w:lang w:val="en-US" w:eastAsia="pl-PL"/>
              </w:rPr>
              <w:t>.</w:t>
            </w:r>
            <w:r w:rsidRPr="00E22DA8">
              <w:rPr>
                <w:rFonts w:eastAsia="Times New Roman" w:cstheme="minorHAnsi"/>
                <w:color w:val="000000"/>
                <w:spacing w:val="2"/>
                <w:lang w:val="en-US" w:eastAsia="pl-PL"/>
              </w:rPr>
              <w:t xml:space="preserve"> </w:t>
            </w:r>
            <w:r>
              <w:rPr>
                <w:rFonts w:eastAsia="Times New Roman" w:cstheme="minorHAnsi"/>
                <w:color w:val="000000"/>
                <w:spacing w:val="2"/>
                <w:lang w:val="en-US" w:eastAsia="pl-PL"/>
              </w:rPr>
              <w:t xml:space="preserve">London: </w:t>
            </w:r>
            <w:r w:rsidRPr="00E22DA8">
              <w:rPr>
                <w:rFonts w:eastAsia="Times New Roman" w:cstheme="minorHAnsi"/>
                <w:color w:val="000000"/>
                <w:spacing w:val="2"/>
                <w:lang w:val="en-US" w:eastAsia="pl-PL"/>
              </w:rPr>
              <w:t>Polity</w:t>
            </w:r>
            <w:r>
              <w:rPr>
                <w:rFonts w:eastAsia="Times New Roman" w:cstheme="minorHAnsi"/>
                <w:color w:val="000000"/>
                <w:spacing w:val="2"/>
                <w:lang w:val="en-US" w:eastAsia="pl-PL"/>
              </w:rPr>
              <w:t>.</w:t>
            </w:r>
          </w:p>
          <w:p w14:paraId="2A5981AA" w14:textId="0247C311" w:rsidR="00AE253E" w:rsidRDefault="00E22DA8" w:rsidP="004E2A04">
            <w:pPr>
              <w:rPr>
                <w:rFonts w:eastAsia="Times New Roman" w:cstheme="minorHAnsi"/>
                <w:color w:val="000000"/>
                <w:spacing w:val="2"/>
                <w:lang w:val="en-US" w:eastAsia="pl-PL"/>
              </w:rPr>
            </w:pPr>
            <w:r>
              <w:rPr>
                <w:rFonts w:eastAsia="Times New Roman" w:cstheme="minorHAnsi"/>
                <w:color w:val="000000"/>
                <w:spacing w:val="2"/>
                <w:lang w:val="en-US" w:eastAsia="pl-PL"/>
              </w:rPr>
              <w:t xml:space="preserve">The Blackwell Encyclopedia of Sociology, Wiley Online Library, </w:t>
            </w:r>
            <w:r w:rsidRPr="00E22DA8">
              <w:rPr>
                <w:rFonts w:eastAsia="Times New Roman" w:cstheme="minorHAnsi"/>
                <w:color w:val="000000"/>
                <w:spacing w:val="2"/>
                <w:lang w:val="en-US" w:eastAsia="pl-PL"/>
              </w:rPr>
              <w:t>https://onlinelibrary.wiley.com/doi/book/10.1002/9781405165518</w:t>
            </w:r>
          </w:p>
          <w:p w14:paraId="563E4617" w14:textId="3FF0F1BD" w:rsidR="004E2A04" w:rsidRPr="00E22DA8" w:rsidRDefault="004E2A04" w:rsidP="004E2A04">
            <w:pPr>
              <w:rPr>
                <w:rFonts w:eastAsia="Times New Roman" w:cstheme="minorHAnsi"/>
                <w:vanish/>
                <w:color w:val="000000"/>
                <w:spacing w:val="2"/>
                <w:lang w:val="en-US" w:eastAsia="pl-PL"/>
              </w:rPr>
            </w:pPr>
            <w:r w:rsidRPr="00E22DA8">
              <w:rPr>
                <w:rFonts w:eastAsia="Times New Roman" w:cstheme="minorHAnsi"/>
                <w:vanish/>
                <w:color w:val="000000"/>
                <w:spacing w:val="2"/>
                <w:lang w:val="en-US" w:eastAsia="pl-PL"/>
              </w:rPr>
              <w:t xml:space="preserve">N. S. Timasheff, "The Basic Concepts of Sociology," American Journal of Sociology 58, no. 2 (Sep., 1952): 176-186. </w:t>
            </w:r>
            <w:hyperlink r:id="rId5" w:history="1">
              <w:r w:rsidRPr="00E22DA8">
                <w:rPr>
                  <w:rStyle w:val="Hipercze"/>
                  <w:rFonts w:eastAsia="Times New Roman" w:cstheme="minorHAnsi"/>
                  <w:vanish/>
                  <w:spacing w:val="2"/>
                  <w:lang w:val="en-US" w:eastAsia="pl-PL"/>
                </w:rPr>
                <w:t>https://doi.org/10.1086/221117</w:t>
              </w:r>
            </w:hyperlink>
            <w:r w:rsidR="00CE7628" w:rsidRPr="00E22DA8">
              <w:rPr>
                <w:rFonts w:eastAsia="Times New Roman" w:cstheme="minorHAnsi"/>
                <w:vanish/>
                <w:color w:val="000000"/>
                <w:spacing w:val="2"/>
                <w:lang w:val="en-US" w:eastAsia="pl-PL"/>
              </w:rPr>
              <w:t xml:space="preserve"> ["social interaction," "social </w:t>
            </w:r>
            <w:r w:rsidR="00CE7628" w:rsidRPr="00E22DA8">
              <w:rPr>
                <w:rFonts w:eastAsia="Times New Roman" w:cstheme="minorHAnsi"/>
                <w:vanish/>
                <w:color w:val="000000"/>
                <w:spacing w:val="2"/>
                <w:lang w:val="en-US" w:eastAsia="pl-PL"/>
              </w:rPr>
              <w:lastRenderedPageBreak/>
              <w:t>relationship," "social group," "social norm," "status," "role," "attitude," "value," "function," and "culture"]</w:t>
            </w:r>
          </w:p>
          <w:p w14:paraId="606544FD" w14:textId="0044D6C8" w:rsidR="004E2A04" w:rsidRDefault="00733E0A" w:rsidP="002335C7">
            <w:pPr>
              <w:rPr>
                <w:rFonts w:eastAsia="Times New Roman" w:cstheme="minorHAnsi"/>
                <w:color w:val="000000"/>
                <w:spacing w:val="2"/>
                <w:lang w:val="en-US" w:eastAsia="pl-PL"/>
              </w:rPr>
            </w:pPr>
            <w:r>
              <w:rPr>
                <w:rFonts w:eastAsia="Times New Roman" w:cstheme="minorHAnsi"/>
                <w:vanish/>
                <w:color w:val="000000"/>
                <w:spacing w:val="2"/>
                <w:lang w:val="en-US" w:eastAsia="pl-PL"/>
              </w:rPr>
              <w:t>J</w:t>
            </w:r>
            <w:r>
              <w:rPr>
                <w:rFonts w:eastAsia="Times New Roman" w:cstheme="minorHAnsi"/>
                <w:color w:val="000000"/>
                <w:spacing w:val="2"/>
                <w:lang w:val="en-US" w:eastAsia="pl-PL"/>
              </w:rPr>
              <w:t>Jo</w:t>
            </w:r>
            <w:r w:rsidR="006015BA">
              <w:rPr>
                <w:rFonts w:eastAsia="Times New Roman" w:cstheme="minorHAnsi"/>
                <w:color w:val="000000"/>
                <w:spacing w:val="2"/>
                <w:lang w:val="en-US" w:eastAsia="pl-PL"/>
              </w:rPr>
              <w:t xml:space="preserve">urnal articles </w:t>
            </w:r>
            <w:r>
              <w:rPr>
                <w:rFonts w:eastAsia="Times New Roman" w:cstheme="minorHAnsi"/>
                <w:color w:val="000000"/>
                <w:spacing w:val="2"/>
                <w:lang w:val="en-US" w:eastAsia="pl-PL"/>
              </w:rPr>
              <w:t>and/</w:t>
            </w:r>
            <w:r w:rsidR="006015BA">
              <w:rPr>
                <w:rFonts w:eastAsia="Times New Roman" w:cstheme="minorHAnsi"/>
                <w:color w:val="000000"/>
                <w:spacing w:val="2"/>
                <w:lang w:val="en-US" w:eastAsia="pl-PL"/>
              </w:rPr>
              <w:t xml:space="preserve">or book chapters assigned ad hoc to particular classes. </w:t>
            </w:r>
          </w:p>
          <w:p w14:paraId="2314ADE3" w14:textId="40290A95" w:rsidR="00B25556" w:rsidRPr="0034195F" w:rsidRDefault="00B25556" w:rsidP="002335C7">
            <w:pPr>
              <w:rPr>
                <w:rFonts w:eastAsia="Calibri" w:cstheme="minorHAnsi"/>
                <w:lang w:val="en-US"/>
              </w:rPr>
            </w:pPr>
          </w:p>
        </w:tc>
      </w:tr>
    </w:tbl>
    <w:p w14:paraId="2314ADE5" w14:textId="77777777" w:rsidR="00EB3B4F" w:rsidRPr="0034195F" w:rsidRDefault="00EB3B4F" w:rsidP="00EB3B4F">
      <w:pPr>
        <w:rPr>
          <w:lang w:val="en-US"/>
        </w:rPr>
      </w:pPr>
    </w:p>
    <w:p w14:paraId="2314ADE6" w14:textId="77777777" w:rsidR="005009C0" w:rsidRPr="0034195F" w:rsidRDefault="005009C0">
      <w:pPr>
        <w:rPr>
          <w:lang w:val="en-US"/>
        </w:rPr>
      </w:pPr>
    </w:p>
    <w:sectPr w:rsidR="005009C0" w:rsidRPr="00341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C3C"/>
    <w:multiLevelType w:val="hybridMultilevel"/>
    <w:tmpl w:val="57469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657E0"/>
    <w:multiLevelType w:val="hybridMultilevel"/>
    <w:tmpl w:val="071E7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385712"/>
    <w:multiLevelType w:val="hybridMultilevel"/>
    <w:tmpl w:val="A086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06203"/>
    <w:rsid w:val="00023337"/>
    <w:rsid w:val="0005405B"/>
    <w:rsid w:val="000C0811"/>
    <w:rsid w:val="001301EC"/>
    <w:rsid w:val="00144BC8"/>
    <w:rsid w:val="00146BD3"/>
    <w:rsid w:val="00180DC0"/>
    <w:rsid w:val="001947D4"/>
    <w:rsid w:val="001E0FD4"/>
    <w:rsid w:val="001F5D0F"/>
    <w:rsid w:val="00225952"/>
    <w:rsid w:val="002335C7"/>
    <w:rsid w:val="002D6A36"/>
    <w:rsid w:val="002E0C97"/>
    <w:rsid w:val="002F3514"/>
    <w:rsid w:val="003203E2"/>
    <w:rsid w:val="003339D8"/>
    <w:rsid w:val="0034195F"/>
    <w:rsid w:val="0036010B"/>
    <w:rsid w:val="00376D83"/>
    <w:rsid w:val="00380FB5"/>
    <w:rsid w:val="00386772"/>
    <w:rsid w:val="00434D49"/>
    <w:rsid w:val="00436C88"/>
    <w:rsid w:val="004E2A04"/>
    <w:rsid w:val="005009C0"/>
    <w:rsid w:val="00535625"/>
    <w:rsid w:val="00542B38"/>
    <w:rsid w:val="00547959"/>
    <w:rsid w:val="005947AB"/>
    <w:rsid w:val="00595EA0"/>
    <w:rsid w:val="005D6D5F"/>
    <w:rsid w:val="006015BA"/>
    <w:rsid w:val="006919EC"/>
    <w:rsid w:val="007000DA"/>
    <w:rsid w:val="00733E0A"/>
    <w:rsid w:val="00760DCE"/>
    <w:rsid w:val="00793025"/>
    <w:rsid w:val="007B1AA9"/>
    <w:rsid w:val="007B5A0B"/>
    <w:rsid w:val="0082220F"/>
    <w:rsid w:val="008235D3"/>
    <w:rsid w:val="00823CD8"/>
    <w:rsid w:val="008410BF"/>
    <w:rsid w:val="0084741F"/>
    <w:rsid w:val="00873398"/>
    <w:rsid w:val="00891FE6"/>
    <w:rsid w:val="008A3A3B"/>
    <w:rsid w:val="008D7EDA"/>
    <w:rsid w:val="00921D63"/>
    <w:rsid w:val="00A60ABC"/>
    <w:rsid w:val="00A81D67"/>
    <w:rsid w:val="00A9098C"/>
    <w:rsid w:val="00AC38E9"/>
    <w:rsid w:val="00AE253E"/>
    <w:rsid w:val="00B209E3"/>
    <w:rsid w:val="00B25556"/>
    <w:rsid w:val="00B742AB"/>
    <w:rsid w:val="00B95050"/>
    <w:rsid w:val="00BA4CD0"/>
    <w:rsid w:val="00C47115"/>
    <w:rsid w:val="00C649F7"/>
    <w:rsid w:val="00CA1C9F"/>
    <w:rsid w:val="00CA4418"/>
    <w:rsid w:val="00CA5677"/>
    <w:rsid w:val="00CE7628"/>
    <w:rsid w:val="00D6078C"/>
    <w:rsid w:val="00D802B5"/>
    <w:rsid w:val="00DF0B43"/>
    <w:rsid w:val="00DF6D4C"/>
    <w:rsid w:val="00E13003"/>
    <w:rsid w:val="00E22DA8"/>
    <w:rsid w:val="00E45B95"/>
    <w:rsid w:val="00EB3B4F"/>
    <w:rsid w:val="00EC17DD"/>
    <w:rsid w:val="00EE71C5"/>
    <w:rsid w:val="00F0457C"/>
    <w:rsid w:val="00F07A74"/>
    <w:rsid w:val="00F669D3"/>
    <w:rsid w:val="00F67F7B"/>
    <w:rsid w:val="00F938D5"/>
    <w:rsid w:val="00FA53DB"/>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ADA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character" w:styleId="Hipercze">
    <w:name w:val="Hyperlink"/>
    <w:basedOn w:val="Domylnaczcionkaakapitu"/>
    <w:uiPriority w:val="99"/>
    <w:unhideWhenUsed/>
    <w:rsid w:val="004E2A04"/>
    <w:rPr>
      <w:color w:val="0000FF" w:themeColor="hyperlink"/>
      <w:u w:val="single"/>
    </w:rPr>
  </w:style>
  <w:style w:type="character" w:styleId="Nierozpoznanawzmianka">
    <w:name w:val="Unresolved Mention"/>
    <w:basedOn w:val="Domylnaczcionkaakapitu"/>
    <w:uiPriority w:val="99"/>
    <w:semiHidden/>
    <w:unhideWhenUsed/>
    <w:rsid w:val="004E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4612">
      <w:bodyDiv w:val="1"/>
      <w:marLeft w:val="0"/>
      <w:marRight w:val="0"/>
      <w:marTop w:val="0"/>
      <w:marBottom w:val="0"/>
      <w:divBdr>
        <w:top w:val="none" w:sz="0" w:space="0" w:color="auto"/>
        <w:left w:val="none" w:sz="0" w:space="0" w:color="auto"/>
        <w:bottom w:val="none" w:sz="0" w:space="0" w:color="auto"/>
        <w:right w:val="none" w:sz="0" w:space="0" w:color="auto"/>
      </w:divBdr>
    </w:div>
    <w:div w:id="462189361">
      <w:bodyDiv w:val="1"/>
      <w:marLeft w:val="0"/>
      <w:marRight w:val="0"/>
      <w:marTop w:val="0"/>
      <w:marBottom w:val="0"/>
      <w:divBdr>
        <w:top w:val="none" w:sz="0" w:space="0" w:color="auto"/>
        <w:left w:val="none" w:sz="0" w:space="0" w:color="auto"/>
        <w:bottom w:val="none" w:sz="0" w:space="0" w:color="auto"/>
        <w:right w:val="none" w:sz="0" w:space="0" w:color="auto"/>
      </w:divBdr>
    </w:div>
    <w:div w:id="697973582">
      <w:bodyDiv w:val="1"/>
      <w:marLeft w:val="0"/>
      <w:marRight w:val="0"/>
      <w:marTop w:val="0"/>
      <w:marBottom w:val="0"/>
      <w:divBdr>
        <w:top w:val="none" w:sz="0" w:space="0" w:color="auto"/>
        <w:left w:val="none" w:sz="0" w:space="0" w:color="auto"/>
        <w:bottom w:val="none" w:sz="0" w:space="0" w:color="auto"/>
        <w:right w:val="none" w:sz="0" w:space="0" w:color="auto"/>
      </w:divBdr>
    </w:div>
    <w:div w:id="1011377250">
      <w:bodyDiv w:val="1"/>
      <w:marLeft w:val="0"/>
      <w:marRight w:val="0"/>
      <w:marTop w:val="0"/>
      <w:marBottom w:val="0"/>
      <w:divBdr>
        <w:top w:val="none" w:sz="0" w:space="0" w:color="auto"/>
        <w:left w:val="none" w:sz="0" w:space="0" w:color="auto"/>
        <w:bottom w:val="none" w:sz="0" w:space="0" w:color="auto"/>
        <w:right w:val="none" w:sz="0" w:space="0" w:color="auto"/>
      </w:divBdr>
      <w:divsChild>
        <w:div w:id="62460517">
          <w:marLeft w:val="0"/>
          <w:marRight w:val="0"/>
          <w:marTop w:val="105"/>
          <w:marBottom w:val="105"/>
          <w:divBdr>
            <w:top w:val="none" w:sz="0" w:space="0" w:color="auto"/>
            <w:left w:val="none" w:sz="0" w:space="0" w:color="auto"/>
            <w:bottom w:val="none" w:sz="0" w:space="0" w:color="auto"/>
            <w:right w:val="none" w:sz="0" w:space="0" w:color="auto"/>
          </w:divBdr>
          <w:divsChild>
            <w:div w:id="33702877">
              <w:marLeft w:val="0"/>
              <w:marRight w:val="0"/>
              <w:marTop w:val="0"/>
              <w:marBottom w:val="0"/>
              <w:divBdr>
                <w:top w:val="none" w:sz="0" w:space="0" w:color="auto"/>
                <w:left w:val="none" w:sz="0" w:space="0" w:color="auto"/>
                <w:bottom w:val="none" w:sz="0" w:space="0" w:color="auto"/>
                <w:right w:val="none" w:sz="0" w:space="0" w:color="auto"/>
              </w:divBdr>
            </w:div>
          </w:divsChild>
        </w:div>
        <w:div w:id="676462887">
          <w:marLeft w:val="0"/>
          <w:marRight w:val="0"/>
          <w:marTop w:val="0"/>
          <w:marBottom w:val="0"/>
          <w:divBdr>
            <w:top w:val="none" w:sz="0" w:space="0" w:color="auto"/>
            <w:left w:val="none" w:sz="0" w:space="0" w:color="auto"/>
            <w:bottom w:val="none" w:sz="0" w:space="0" w:color="auto"/>
            <w:right w:val="none" w:sz="0" w:space="0" w:color="auto"/>
          </w:divBdr>
        </w:div>
      </w:divsChild>
    </w:div>
    <w:div w:id="1857496063">
      <w:bodyDiv w:val="1"/>
      <w:marLeft w:val="0"/>
      <w:marRight w:val="0"/>
      <w:marTop w:val="0"/>
      <w:marBottom w:val="0"/>
      <w:divBdr>
        <w:top w:val="none" w:sz="0" w:space="0" w:color="auto"/>
        <w:left w:val="none" w:sz="0" w:space="0" w:color="auto"/>
        <w:bottom w:val="none" w:sz="0" w:space="0" w:color="auto"/>
        <w:right w:val="none" w:sz="0" w:space="0" w:color="auto"/>
      </w:divBdr>
      <w:divsChild>
        <w:div w:id="1549606617">
          <w:marLeft w:val="0"/>
          <w:marRight w:val="0"/>
          <w:marTop w:val="105"/>
          <w:marBottom w:val="105"/>
          <w:divBdr>
            <w:top w:val="none" w:sz="0" w:space="0" w:color="auto"/>
            <w:left w:val="none" w:sz="0" w:space="0" w:color="auto"/>
            <w:bottom w:val="none" w:sz="0" w:space="0" w:color="auto"/>
            <w:right w:val="none" w:sz="0" w:space="0" w:color="auto"/>
          </w:divBdr>
          <w:divsChild>
            <w:div w:id="1496261573">
              <w:marLeft w:val="0"/>
              <w:marRight w:val="0"/>
              <w:marTop w:val="0"/>
              <w:marBottom w:val="0"/>
              <w:divBdr>
                <w:top w:val="none" w:sz="0" w:space="0" w:color="auto"/>
                <w:left w:val="none" w:sz="0" w:space="0" w:color="auto"/>
                <w:bottom w:val="none" w:sz="0" w:space="0" w:color="auto"/>
                <w:right w:val="none" w:sz="0" w:space="0" w:color="auto"/>
              </w:divBdr>
            </w:div>
          </w:divsChild>
        </w:div>
        <w:div w:id="1910459724">
          <w:marLeft w:val="0"/>
          <w:marRight w:val="0"/>
          <w:marTop w:val="0"/>
          <w:marBottom w:val="0"/>
          <w:divBdr>
            <w:top w:val="none" w:sz="0" w:space="0" w:color="auto"/>
            <w:left w:val="none" w:sz="0" w:space="0" w:color="auto"/>
            <w:bottom w:val="none" w:sz="0" w:space="0" w:color="auto"/>
            <w:right w:val="none" w:sz="0" w:space="0" w:color="auto"/>
          </w:divBdr>
        </w:div>
      </w:divsChild>
    </w:div>
    <w:div w:id="20381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86/22111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515</Words>
  <Characters>3094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Marcjanna Nozka</cp:lastModifiedBy>
  <cp:revision>10</cp:revision>
  <dcterms:created xsi:type="dcterms:W3CDTF">2022-05-13T19:06:00Z</dcterms:created>
  <dcterms:modified xsi:type="dcterms:W3CDTF">2022-05-14T04:03:00Z</dcterms:modified>
</cp:coreProperties>
</file>