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E7A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5151160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EC82B5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034A0E5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0E0D52A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070DE771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3029766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1AF8F01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3D826BC8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3B7497D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02F2F3DF" w14:textId="507DDD1E" w:rsidR="009D2629" w:rsidRPr="005B10A0" w:rsidRDefault="005B10A0" w:rsidP="00BD7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Seminarium bieżące – prawo przyszłości</w:t>
            </w:r>
            <w:r w:rsidR="00745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9D2629" w:rsidRPr="009D2629" w14:paraId="0386A860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4F6DB33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E815AD6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</w:t>
            </w:r>
            <w:r w:rsid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ęzyk polski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0EED5A8F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5FF61C2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7FA3D81D" w14:textId="77777777" w:rsidR="009D2629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interpretacji norm prawnych znajdujących zastosowanie w sytuacjach regulowanych danym działem prawa.</w:t>
            </w:r>
          </w:p>
          <w:p w14:paraId="4BA6D4B5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znajomości i umiejętności dokonania odpowiedniej analizy problemów i aspektów związanych z implementacją i stosowaniem prawa.</w:t>
            </w:r>
          </w:p>
          <w:p w14:paraId="5A3B0D7A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krytycznej analizy tekstów źródłowych (akty prawne i orzecznictwo sądów międzynarodowych i krajowych) z poprawnym wykorzystaniem siatki pojęciowej.</w:t>
            </w:r>
          </w:p>
          <w:p w14:paraId="2680E67A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znajomości i umiejętności uzyskiwania niezbędnych danych do analizy (w kontekście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ciągłego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uzupełniania wiedzy prawniczej oraz wykorzystania danych).</w:t>
            </w:r>
          </w:p>
          <w:p w14:paraId="3A16920A" w14:textId="77777777" w:rsidR="007D2ABE" w:rsidRPr="009D2629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inicjowania i uczestniczenia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w deba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fundamentalnych dylematów współczesnej cywilizacji.</w:t>
            </w:r>
          </w:p>
        </w:tc>
      </w:tr>
      <w:tr w:rsidR="009D2629" w:rsidRPr="009D2629" w14:paraId="06269996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42B7DA0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2233C2E4" w14:textId="77777777" w:rsidR="009D2629" w:rsidRDefault="00BA05D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– w stopniu umożliwiającym rewizję istniejących paradygmatów – światowy dorobek nauk społecznych obejmujący podstawy teoretyczne i zagadnienia ogólne oraz wybrane zagadnienia szczegółowe właściwe dla dyscypliny 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(W1)</w:t>
            </w:r>
          </w:p>
          <w:p w14:paraId="36C86CD6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główne tendencje rozwojowe właściwe dla 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(W2)</w:t>
            </w:r>
          </w:p>
          <w:p w14:paraId="42041693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 i rozumie fundamentalne dylematy współczesnej cywilizacji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(W5)</w:t>
            </w:r>
          </w:p>
          <w:p w14:paraId="31E2CE29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inicjować debatę i uczestniczyć w dyskursie naukowym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(U7)</w:t>
            </w:r>
          </w:p>
          <w:p w14:paraId="650BBCAE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planować i realizować indywidualne i zespołowe przedsięwzięcie badawcze, także w środowisku międzynarodowym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(U9)</w:t>
            </w:r>
          </w:p>
          <w:p w14:paraId="0E524B7C" w14:textId="77777777" w:rsidR="00F34CF7" w:rsidRP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jest gotów do krytycznej oceny dorobku właściwej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dla 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</w:t>
            </w:r>
            <w:r w:rsidR="0068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oraz własnego wkładu w jej rozwój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(K1)</w:t>
            </w:r>
          </w:p>
        </w:tc>
      </w:tr>
      <w:tr w:rsidR="009D2629" w:rsidRPr="009D2629" w14:paraId="25181216" w14:textId="77777777" w:rsidTr="007458F8">
        <w:trPr>
          <w:trHeight w:val="1352"/>
        </w:trPr>
        <w:tc>
          <w:tcPr>
            <w:tcW w:w="1893" w:type="pct"/>
            <w:shd w:val="clear" w:color="auto" w:fill="auto"/>
          </w:tcPr>
          <w:p w14:paraId="11DEB23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276692BD" w14:textId="77777777" w:rsidR="009D2629" w:rsidRPr="00C377FE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Prowadzący zweryfikuje założone dla modułu efekty</w:t>
            </w:r>
            <w:r w:rsidR="00C377FE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kształcenia przez ocenę prezentowanych przez uczestników seminarium komunikatów bieżących i ich umiejętności podjęcia dyskusji naukowej na tematy przedstawiane w komunikatach bieżących innych uczestników.</w:t>
            </w:r>
          </w:p>
        </w:tc>
      </w:tr>
      <w:tr w:rsidR="009D2629" w:rsidRPr="009D2629" w14:paraId="22DA098F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277A9D0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25E6D083" w14:textId="77777777" w:rsidR="009D2629" w:rsidRPr="00C377FE" w:rsidRDefault="009D2629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obowiązkowy</w:t>
            </w:r>
          </w:p>
        </w:tc>
      </w:tr>
      <w:tr w:rsidR="009D2629" w:rsidRPr="009D2629" w14:paraId="1E938FAF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21AD6FD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5A964FA" w14:textId="4FC5BD76" w:rsidR="009D2629" w:rsidRPr="00F63BA4" w:rsidRDefault="009D2629" w:rsidP="00BD748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  <w:r w:rsidR="00470AF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  <w:r w:rsidR="00F63BA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F63BA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kontynuacja</w:t>
            </w:r>
            <w:proofErr w:type="spellEnd"/>
            <w:r w:rsidR="00F63BA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)</w:t>
            </w:r>
          </w:p>
        </w:tc>
      </w:tr>
      <w:tr w:rsidR="009D2629" w:rsidRPr="009D2629" w14:paraId="4F86C220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1DFBDD4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264C92E" w14:textId="77777777" w:rsidR="009D2629" w:rsidRPr="00C377FE" w:rsidRDefault="00C377FE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imowy</w:t>
            </w:r>
            <w:r w:rsidR="00A02D0B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letni</w:t>
            </w: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(moduł całoroczny)</w:t>
            </w:r>
          </w:p>
        </w:tc>
      </w:tr>
      <w:tr w:rsidR="009D2629" w:rsidRPr="009D2629" w14:paraId="372241A7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7FD22C5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3CFC53A9" w14:textId="15596954" w:rsidR="009D2629" w:rsidRPr="009D2629" w:rsidRDefault="003171B3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5B1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hab. </w:t>
            </w:r>
            <w:r w:rsidR="007458F8">
              <w:rPr>
                <w:rFonts w:ascii="Times New Roman" w:eastAsia="Calibri" w:hAnsi="Times New Roman" w:cs="Times New Roman"/>
                <w:sz w:val="24"/>
                <w:szCs w:val="24"/>
              </w:rPr>
              <w:t>Bartłomiej Swaczyna</w:t>
            </w:r>
          </w:p>
        </w:tc>
      </w:tr>
      <w:tr w:rsidR="009D2629" w:rsidRPr="009D2629" w14:paraId="472E0E7C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383D738B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2886671A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2629" w:rsidRPr="009D2629" w14:paraId="49AFDBCD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4CEE942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7B72FC0" w14:textId="0D3E56AE" w:rsidR="009D2629" w:rsidRPr="00C377FE" w:rsidRDefault="00470AF7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K</w:t>
            </w:r>
            <w:r w:rsidR="00C377FE" w:rsidRPr="00C377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onwersatorium</w:t>
            </w:r>
          </w:p>
        </w:tc>
      </w:tr>
      <w:tr w:rsidR="009D2629" w:rsidRPr="009D2629" w14:paraId="00DAE221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7A90157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494A02C" w14:textId="77777777" w:rsidR="009D2629" w:rsidRPr="00A02D0B" w:rsidRDefault="00A02D0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seminarium muszą posiadać tytuł zawodowy magistra prawa.</w:t>
            </w:r>
          </w:p>
          <w:p w14:paraId="54D169F6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0815AB56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6821C4B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28440D9" w14:textId="77777777" w:rsidR="009D2629" w:rsidRPr="005B10A0" w:rsidRDefault="005B10A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10A0">
              <w:rPr>
                <w:rFonts w:ascii="Times New Roman" w:eastAsia="Calibri" w:hAnsi="Times New Roman" w:cs="Times New Roman"/>
                <w:sz w:val="24"/>
                <w:szCs w:val="24"/>
              </w:rPr>
              <w:t>Seminarium/konwersatorium – 30 h</w:t>
            </w:r>
          </w:p>
          <w:p w14:paraId="56B8BC1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4B1E078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425AACF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2BA9D4A6" w14:textId="77777777" w:rsidR="009D2629" w:rsidRPr="00034FF7" w:rsidRDefault="00034FF7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punkty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ECTS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rocznie</w:t>
            </w:r>
          </w:p>
          <w:p w14:paraId="2D4FAD2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66DFA89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16FD43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0D1CBC4C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zajęciach:</w:t>
            </w:r>
          </w:p>
          <w:p w14:paraId="22707525" w14:textId="00B60D5B" w:rsidR="009D2629" w:rsidRPr="00034FF7" w:rsidRDefault="00417F33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Seminarium/konwersatorium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30 h</w:t>
            </w:r>
          </w:p>
          <w:p w14:paraId="4F4AD57F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04ED46CD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Praca własna studenta:</w:t>
            </w:r>
          </w:p>
          <w:p w14:paraId="1DC1DBE6" w14:textId="77777777" w:rsidR="009D2629" w:rsidRPr="00034FF7" w:rsidRDefault="009D2629" w:rsidP="00034F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przygotowanie do zajęć -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</w:t>
            </w:r>
          </w:p>
          <w:p w14:paraId="311DCD97" w14:textId="77777777" w:rsidR="009D2629" w:rsidRPr="00034FF7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przygotowanie prezentacji – 15 h</w:t>
            </w:r>
          </w:p>
          <w:p w14:paraId="5F64D4D3" w14:textId="77777777" w:rsidR="009D2629" w:rsidRPr="00034FF7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3A457A9E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 sumie: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 =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pkt ECTS</w:t>
            </w:r>
          </w:p>
          <w:p w14:paraId="167DE2AE" w14:textId="77777777" w:rsidR="009D2629" w:rsidRPr="00BD748B" w:rsidRDefault="009D2629" w:rsidP="00034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1D191CC3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743144F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1309B6B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problemowe (wykład problemowy, wykład konwersatoryjny),</w:t>
            </w:r>
          </w:p>
          <w:p w14:paraId="60C714F0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aktywizujące (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dyskusja dydaktyczna,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metoda przypadków, metoda sytuacyjna, seminarium)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14:paraId="507B1673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eksponujące (film, ekspozycja, pokaz)</w:t>
            </w:r>
          </w:p>
        </w:tc>
      </w:tr>
      <w:tr w:rsidR="009D2629" w:rsidRPr="009D2629" w14:paraId="631D9464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6771164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78711096" w14:textId="77777777" w:rsidR="009D2629" w:rsidRPr="00C377FE" w:rsidRDefault="00C377FE" w:rsidP="009D2629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Zaliczenie uzyskane po spełnieniu poniższych warunków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2496466D" w14:textId="77777777" w:rsidR="009D2629" w:rsidRPr="00C377FE" w:rsidRDefault="00C377FE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przedstawienie 3 komunikatów bieżących (15 minutowych) rocznie; minimum jeden w każdym semestrze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341887DC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wykazanie się umiejętnościami </w:t>
            </w:r>
            <w:r w:rsidR="00034FF7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analitycznymi w przedstawianiu komunikatów </w:t>
            </w:r>
            <w:r w:rsidR="00C377FE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bieżących</w:t>
            </w: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14:paraId="2C20C89B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zajęciach.</w:t>
            </w:r>
          </w:p>
          <w:p w14:paraId="00BCB94E" w14:textId="77777777" w:rsidR="009D2629" w:rsidRPr="009D2629" w:rsidRDefault="009D2629" w:rsidP="009D262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57B507EA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00D29CDF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2AD8BC1A" w14:textId="77777777" w:rsidR="009D2629" w:rsidRPr="00BA05D7" w:rsidRDefault="00BA05D7" w:rsidP="00BA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 ramach seminarium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/konwersatorium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uczestnicy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przedstawiają krótkie (15 minut) komunikaty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bieżące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dotyczące aktualności w zakresie ich specjalizacji (zmiany w prawie; omówienia orzecznictwa; kontekst prawny debaty publicznej itp.), po których następuje dyskusja; 3/4 komunikaty na seminarium; każdy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uczestnik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jest zobowiązany do przedstawienia minimum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komunikatów w ciągu roku akademickiego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(minimum jednego w semestrze)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 program jest na bieżąco moderowany przez prowadzącego (wcześniejsza rejestracja zgłoszeń; w razie potrzeby wyznaczanie prelegentów)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Treść modułu jest więc </w:t>
            </w:r>
            <w:r w:rsidR="007D2A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kształtowana i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ustalana na bieżąco z odniesieniem do następujących aktualnych zmian w prawie.</w:t>
            </w:r>
          </w:p>
        </w:tc>
      </w:tr>
      <w:tr w:rsidR="009D2629" w:rsidRPr="009D2629" w14:paraId="4182510E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56FD728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541EED4C" w14:textId="77777777" w:rsidR="009D2629" w:rsidRPr="00A02D0B" w:rsidRDefault="00A02D0B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Ze względu na charakter prowadzonych zajęć nie przewiduje się określ</w:t>
            </w:r>
            <w:r w:rsidR="003171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enia literatury podstawowej i uzupełniającej koniecznej do zaliczenia przedmiotu. Uczestnicy seminarium są natomiast zobowiązani do bieżącego zapoznawania się z materiałami źródłowymi dotyczącymi problemów bieżących analizowanych na poszczególnych seminariach.</w:t>
            </w:r>
          </w:p>
        </w:tc>
      </w:tr>
    </w:tbl>
    <w:p w14:paraId="3F6C54C3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2DF4" w14:textId="77777777" w:rsidR="00C96B2D" w:rsidRDefault="00C96B2D" w:rsidP="009D2629">
      <w:pPr>
        <w:spacing w:after="0" w:line="240" w:lineRule="auto"/>
      </w:pPr>
      <w:r>
        <w:separator/>
      </w:r>
    </w:p>
  </w:endnote>
  <w:endnote w:type="continuationSeparator" w:id="0">
    <w:p w14:paraId="336DFB41" w14:textId="77777777" w:rsidR="00C96B2D" w:rsidRDefault="00C96B2D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9B57" w14:textId="77777777" w:rsidR="00C96B2D" w:rsidRDefault="00C96B2D" w:rsidP="009D2629">
      <w:pPr>
        <w:spacing w:after="0" w:line="240" w:lineRule="auto"/>
      </w:pPr>
      <w:r>
        <w:separator/>
      </w:r>
    </w:p>
  </w:footnote>
  <w:footnote w:type="continuationSeparator" w:id="0">
    <w:p w14:paraId="028878C7" w14:textId="77777777" w:rsidR="00C96B2D" w:rsidRDefault="00C96B2D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646D6B"/>
    <w:multiLevelType w:val="hybridMultilevel"/>
    <w:tmpl w:val="BF7A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2854011">
    <w:abstractNumId w:val="2"/>
  </w:num>
  <w:num w:numId="2" w16cid:durableId="55708429">
    <w:abstractNumId w:val="3"/>
  </w:num>
  <w:num w:numId="3" w16cid:durableId="1476485483">
    <w:abstractNumId w:val="0"/>
  </w:num>
  <w:num w:numId="4" w16cid:durableId="1341078347">
    <w:abstractNumId w:val="4"/>
  </w:num>
  <w:num w:numId="5" w16cid:durableId="1148784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34FF7"/>
    <w:rsid w:val="000F2145"/>
    <w:rsid w:val="001D5A37"/>
    <w:rsid w:val="00267253"/>
    <w:rsid w:val="002D6077"/>
    <w:rsid w:val="003171B3"/>
    <w:rsid w:val="00375DEB"/>
    <w:rsid w:val="003D7F42"/>
    <w:rsid w:val="003E46D0"/>
    <w:rsid w:val="00417F33"/>
    <w:rsid w:val="00423876"/>
    <w:rsid w:val="00470AF7"/>
    <w:rsid w:val="004A4C1F"/>
    <w:rsid w:val="005516A7"/>
    <w:rsid w:val="00573862"/>
    <w:rsid w:val="005B10A0"/>
    <w:rsid w:val="00687EC6"/>
    <w:rsid w:val="006A2A8F"/>
    <w:rsid w:val="00705E0D"/>
    <w:rsid w:val="007458F8"/>
    <w:rsid w:val="007D2ABE"/>
    <w:rsid w:val="00836259"/>
    <w:rsid w:val="008E2110"/>
    <w:rsid w:val="009B55CC"/>
    <w:rsid w:val="009D2629"/>
    <w:rsid w:val="00A02D0B"/>
    <w:rsid w:val="00BA05D7"/>
    <w:rsid w:val="00BD748B"/>
    <w:rsid w:val="00C377FE"/>
    <w:rsid w:val="00C47481"/>
    <w:rsid w:val="00C96B2D"/>
    <w:rsid w:val="00CA74E6"/>
    <w:rsid w:val="00CF19D1"/>
    <w:rsid w:val="00F14D33"/>
    <w:rsid w:val="00F34CF7"/>
    <w:rsid w:val="00F63BA4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B3D8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05D7"/>
    <w:pPr>
      <w:ind w:left="720"/>
      <w:contextualSpacing/>
    </w:pPr>
  </w:style>
  <w:style w:type="paragraph" w:styleId="Poprawka">
    <w:name w:val="Revision"/>
    <w:hidden/>
    <w:uiPriority w:val="99"/>
    <w:semiHidden/>
    <w:rsid w:val="008E2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4436D6D022634F96A664CD2DEEA16E" ma:contentTypeVersion="13" ma:contentTypeDescription="Utwórz nowy dokument." ma:contentTypeScope="" ma:versionID="6604b23bb798661a0654bd4155ae7035">
  <xsd:schema xmlns:xsd="http://www.w3.org/2001/XMLSchema" xmlns:xs="http://www.w3.org/2001/XMLSchema" xmlns:p="http://schemas.microsoft.com/office/2006/metadata/properties" xmlns:ns3="4eab0803-2cb7-43ad-b070-e87aac09cedc" xmlns:ns4="f9baea76-5c5a-434e-b94f-210d44f8f3ec" targetNamespace="http://schemas.microsoft.com/office/2006/metadata/properties" ma:root="true" ma:fieldsID="b34bca1d10f9d6ea2b65f4010d274c4a" ns3:_="" ns4:_="">
    <xsd:import namespace="4eab0803-2cb7-43ad-b070-e87aac09cedc"/>
    <xsd:import namespace="f9baea76-5c5a-434e-b94f-210d44f8f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b0803-2cb7-43ad-b070-e87aac09c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aea76-5c5a-434e-b94f-210d44f8f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ADED2-9416-48E2-BC86-559E4F257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422705-962A-4213-ADC2-CDEBE0583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b0803-2cb7-43ad-b070-e87aac09cedc"/>
    <ds:schemaRef ds:uri="f9baea76-5c5a-434e-b94f-210d44f8f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D47BA-20F8-464F-ABBA-B6E31351FA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2022-09-15T11:33:00Z</dcterms:created>
  <dcterms:modified xsi:type="dcterms:W3CDTF">2022-09-15T11:33:00Z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0x010100084436D6D022634F96A664CD2DEEA16E</vt:lpwstr>
  </property>
</Properties>
</file>