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82D9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D2629">
        <w:rPr>
          <w:rFonts w:ascii="Times New Roman" w:eastAsia="Times New Roman" w:hAnsi="Times New Roman" w:cs="Times New Roman"/>
          <w:sz w:val="18"/>
          <w:szCs w:val="18"/>
        </w:rPr>
        <w:t>Załącznik nr 4 do zarządzenia nr 118 Rektora UJ z 19 grudnia 2016 r.</w:t>
      </w:r>
    </w:p>
    <w:p w14:paraId="5B78C2DB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D8277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70081A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</w:rPr>
        <w:t>Sylabus modułu zajęć na studiach wyższych</w:t>
      </w:r>
    </w:p>
    <w:p w14:paraId="59F3CCE6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25B737B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9086C5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 jednostki prowadzącej moduł</w:t>
            </w:r>
          </w:p>
        </w:tc>
        <w:tc>
          <w:tcPr>
            <w:tcW w:w="3107" w:type="pct"/>
            <w:shd w:val="clear" w:color="auto" w:fill="auto"/>
          </w:tcPr>
          <w:p w14:paraId="53314F2C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6CDE506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0E0E3B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Nazwa modułu </w:t>
            </w:r>
          </w:p>
        </w:tc>
        <w:tc>
          <w:tcPr>
            <w:tcW w:w="3107" w:type="pct"/>
            <w:shd w:val="clear" w:color="auto" w:fill="auto"/>
          </w:tcPr>
          <w:p w14:paraId="4E8D79FD" w14:textId="4336702D" w:rsidR="009D2629" w:rsidRDefault="00C260C3" w:rsidP="007362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  <w:t>Nowy porządek światowy po pandemii i wojnie na  Ukrainie</w:t>
            </w:r>
          </w:p>
          <w:p w14:paraId="67757449" w14:textId="6696BDFC" w:rsidR="009347FB" w:rsidRDefault="009347FB" w:rsidP="0093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7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  <w:t>Moduł 1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  <w:t xml:space="preserve">: </w:t>
            </w:r>
            <w:r w:rsidRPr="009347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  <w:t>Kształcenie specjalistyczne - wybrane obszary dorobku naukowego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  <w:t xml:space="preserve">. </w:t>
            </w:r>
            <w:r w:rsidRPr="008944EB">
              <w:rPr>
                <w:rFonts w:ascii="Times New Roman" w:hAnsi="Times New Roman"/>
                <w:sz w:val="24"/>
                <w:szCs w:val="24"/>
              </w:rPr>
              <w:t>Teoria ekonomii 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8DBED2" w14:textId="1A7A463E" w:rsidR="0073626A" w:rsidRPr="0073626A" w:rsidRDefault="0073626A" w:rsidP="0073626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</w:pPr>
          </w:p>
        </w:tc>
      </w:tr>
      <w:tr w:rsidR="009D2629" w:rsidRPr="009D2629" w14:paraId="06E0573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7BFA8F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 kształcenia</w:t>
            </w:r>
          </w:p>
        </w:tc>
        <w:tc>
          <w:tcPr>
            <w:tcW w:w="3107" w:type="pct"/>
            <w:shd w:val="clear" w:color="auto" w:fill="auto"/>
          </w:tcPr>
          <w:p w14:paraId="7EC2811E" w14:textId="77777777" w:rsidR="009D2629" w:rsidRPr="00F8792C" w:rsidRDefault="0073626A" w:rsidP="009D262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7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</w:t>
            </w:r>
            <w:r w:rsidR="009C6A3D" w:rsidRPr="00F87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olski</w:t>
            </w:r>
            <w:r w:rsidR="009D2629" w:rsidRPr="00F87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14:paraId="681DCEB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77F4BA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1986EC24" w14:textId="77777777" w:rsidR="009D2629" w:rsidRPr="009D2629" w:rsidRDefault="009C6A3D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Celem wykładu jest analiza wpływu pandemii </w:t>
            </w:r>
            <w:r w:rsidR="0073626A" w:rsidRPr="00736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COVID-19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 gospodarkę światową oraz wybrane sektory i kraje.    Wiele krajów realizowało na szeroką s</w:t>
            </w:r>
            <w:r w:rsidR="000443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kalę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różnego rodzaju programy pomocowe aby zmniejszyć skutki  </w:t>
            </w:r>
            <w:r w:rsidR="000443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pandemii.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Globalny charakter pandemii wpłynął na zmiany w układzie</w:t>
            </w:r>
            <w:r w:rsidR="00394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sił i</w:t>
            </w:r>
            <w:r w:rsidR="00736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warunków funkcjonowania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łańcucha dostaw.  </w:t>
            </w:r>
          </w:p>
        </w:tc>
      </w:tr>
      <w:tr w:rsidR="009D2629" w:rsidRPr="009D2629" w14:paraId="28E39E1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A8FE75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5DAB02E5" w14:textId="77777777" w:rsidR="0004431F" w:rsidRDefault="0004431F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Wykład pozwoli studento</w:t>
            </w:r>
            <w:r w:rsidR="00222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="0073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SDNS </w:t>
            </w:r>
            <w:r w:rsidR="00222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zrozumieć obecne  tendencje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zmia</w:t>
            </w:r>
            <w:r w:rsidR="00222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w funkcjonowaniu gospodarki światowej wywołane przez </w:t>
            </w:r>
            <w:r w:rsidR="0073626A" w:rsidRPr="00736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COVID-19</w:t>
            </w:r>
            <w:r w:rsidR="00736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73626A" w:rsidRPr="00736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Umożliwi p</w:t>
            </w:r>
            <w:r w:rsidR="00394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oszerzenie wiedzy na temat wpływu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pandemii na procesy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globalizacji i 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charakter </w:t>
            </w:r>
            <w:r w:rsidR="00394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międzynarodowych powiązań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handlowych i finansowych</w:t>
            </w:r>
            <w:r w:rsidR="0073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049AE290" w14:textId="77777777" w:rsidR="0004431F" w:rsidRDefault="0073626A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="000443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Zdobyta wiedza i umiejętności pozwolą na prowadzenie samodzielnych badań naukowych i będą stanowiły inspiracje do nowego spojrzenia na  proce</w:t>
            </w:r>
            <w:r w:rsidR="004E3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sy globalizacji,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E3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rosnącą</w:t>
            </w:r>
            <w:r w:rsidR="000443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rolę Chin w globalnej gospodarce oraz </w:t>
            </w:r>
            <w:r w:rsidR="009D07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pozycję USA i Europy w nowej rzeczywistości </w:t>
            </w:r>
            <w:r w:rsidR="000443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44F259D9" w14:textId="77777777" w:rsidR="009D2629" w:rsidRPr="009D2629" w:rsidRDefault="009D0750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394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St</w:t>
            </w:r>
            <w:r w:rsidR="009D2629"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ude</w:t>
            </w:r>
            <w:r w:rsidR="00394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będzie mógł </w:t>
            </w:r>
            <w:r w:rsidR="00394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wyciągnąć wnios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ki, czy </w:t>
            </w:r>
            <w:r w:rsidR="00394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auka ekonomii i </w:t>
            </w:r>
            <w:r w:rsidR="004C09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finansów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jest gotowa </w:t>
            </w:r>
            <w:r w:rsidR="00394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sprostać 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obecnym </w:t>
            </w:r>
            <w:r w:rsidR="00394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wyzwaniom </w:t>
            </w:r>
            <w:r w:rsidR="0073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 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wyt</w:t>
            </w:r>
            <w:r w:rsidR="0073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czyć kierunku rozwoju</w:t>
            </w:r>
            <w:r w:rsidR="0073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w </w:t>
            </w:r>
            <w:r w:rsidR="004C09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świecie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po pandemii</w:t>
            </w:r>
            <w:r w:rsidR="0073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206DA1C4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2629" w:rsidRPr="009D2629" w14:paraId="788520ED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3F33BF0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3F353D80" w14:textId="77777777" w:rsidR="009D2629" w:rsidRPr="009D2629" w:rsidRDefault="004C09C6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Efekty kształcenia będą zweryfikowane w formie końcowego eseju </w:t>
            </w:r>
          </w:p>
        </w:tc>
      </w:tr>
      <w:tr w:rsidR="009D2629" w:rsidRPr="009D2629" w14:paraId="2BC26DC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64D249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7881EF3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fakultatywny</w:t>
            </w:r>
          </w:p>
        </w:tc>
      </w:tr>
      <w:tr w:rsidR="009D2629" w:rsidRPr="009D2629" w14:paraId="378BD31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CF9C3F4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 studiów</w:t>
            </w:r>
          </w:p>
        </w:tc>
        <w:tc>
          <w:tcPr>
            <w:tcW w:w="3107" w:type="pct"/>
            <w:shd w:val="clear" w:color="auto" w:fill="auto"/>
          </w:tcPr>
          <w:p w14:paraId="74DF59FA" w14:textId="77777777" w:rsidR="009D2629" w:rsidRPr="009D2629" w:rsidRDefault="009D2629" w:rsidP="00BD74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  <w:r w:rsidR="004C09C6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i II</w:t>
            </w:r>
          </w:p>
        </w:tc>
      </w:tr>
      <w:tr w:rsidR="009D2629" w:rsidRPr="009D2629" w14:paraId="388AC4A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A2D07C6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</w:p>
        </w:tc>
        <w:tc>
          <w:tcPr>
            <w:tcW w:w="3107" w:type="pct"/>
            <w:shd w:val="clear" w:color="auto" w:fill="auto"/>
          </w:tcPr>
          <w:p w14:paraId="7C8FED2D" w14:textId="07DAD033" w:rsidR="009D2629" w:rsidRPr="009D2629" w:rsidRDefault="001D6ADB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drugi</w:t>
            </w:r>
            <w:r w:rsidR="0073626A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202</w:t>
            </w:r>
            <w:r w:rsidR="009347F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1</w:t>
            </w:r>
            <w:r w:rsidR="0073626A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/202</w:t>
            </w:r>
            <w:r w:rsidR="009347F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2</w:t>
            </w:r>
          </w:p>
        </w:tc>
      </w:tr>
      <w:tr w:rsidR="009D2629" w:rsidRPr="009D2629" w14:paraId="5DA81025" w14:textId="77777777" w:rsidTr="004C09C6">
        <w:trPr>
          <w:trHeight w:val="1068"/>
        </w:trPr>
        <w:tc>
          <w:tcPr>
            <w:tcW w:w="1893" w:type="pct"/>
            <w:shd w:val="clear" w:color="auto" w:fill="auto"/>
          </w:tcPr>
          <w:p w14:paraId="3EA7AE8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41E08701" w14:textId="77777777" w:rsidR="009D2629" w:rsidRPr="009D2629" w:rsidRDefault="004C09C6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</w:t>
            </w:r>
            <w:r w:rsidR="00736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dr.</w:t>
            </w:r>
            <w:r w:rsidR="00736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hab.</w:t>
            </w:r>
            <w:r w:rsidR="00736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Barbara Liberska</w:t>
            </w:r>
          </w:p>
        </w:tc>
      </w:tr>
      <w:tr w:rsidR="009D2629" w:rsidRPr="009D2629" w14:paraId="78BEC0F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3805308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3CFE097C" w14:textId="77777777" w:rsidR="009D2629" w:rsidRPr="009D2629" w:rsidRDefault="004C09C6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hab. Barbara Liberska</w:t>
            </w:r>
          </w:p>
        </w:tc>
      </w:tr>
      <w:tr w:rsidR="009D2629" w:rsidRPr="009D2629" w14:paraId="1A7F237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8FEE681" w14:textId="77777777" w:rsidR="009D2629" w:rsidRPr="004C09C6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C6">
              <w:rPr>
                <w:rFonts w:ascii="Times New Roman" w:eastAsia="Calibri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3107" w:type="pct"/>
            <w:shd w:val="clear" w:color="auto" w:fill="auto"/>
          </w:tcPr>
          <w:p w14:paraId="75DDC40B" w14:textId="77777777" w:rsidR="009D2629" w:rsidRPr="009D2629" w:rsidRDefault="00EC519F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  <w:r w:rsidRPr="00F879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>Wykład</w:t>
            </w:r>
            <w:r w:rsidR="00F879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>p</w:t>
            </w:r>
            <w:r w:rsidR="004C09C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>rezentacje oraz pomoce multimedialne filmy i dokumenty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  <w:t xml:space="preserve"> </w:t>
            </w:r>
          </w:p>
          <w:p w14:paraId="57B6CA63" w14:textId="77777777" w:rsidR="009D2629" w:rsidRPr="00BD748B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6F4244F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A813EF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 wstępne i dodatkowe</w:t>
            </w:r>
          </w:p>
        </w:tc>
        <w:tc>
          <w:tcPr>
            <w:tcW w:w="3107" w:type="pct"/>
            <w:shd w:val="clear" w:color="auto" w:fill="auto"/>
          </w:tcPr>
          <w:p w14:paraId="6B5A3BCF" w14:textId="77777777" w:rsidR="009D2629" w:rsidRPr="009D2629" w:rsidRDefault="00D55071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Znajomość</w:t>
            </w:r>
            <w:r w:rsidR="00AD2A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zasad  funkcjonowania globalnych rynków  i ekonomii międzynarodowej </w:t>
            </w:r>
          </w:p>
          <w:p w14:paraId="7FB57479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1F554A0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C5C66B6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5FDD29C2" w14:textId="77777777" w:rsidR="009D2629" w:rsidRPr="009D2629" w:rsidRDefault="00EC519F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7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W</w:t>
            </w:r>
            <w:r w:rsidR="009D2629" w:rsidRPr="00F87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ykład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30 godzin oraz bezpośrednie konsultacje ze studentami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14:paraId="4297E8EB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8CF595C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25A3FE08" w14:textId="280B3646" w:rsidR="009D2629" w:rsidRPr="00F8792C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27C61ED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606CA1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6D828C85" w14:textId="77777777" w:rsidR="009D2629" w:rsidRPr="0070604E" w:rsidRDefault="00EC519F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060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 ECTS</w:t>
            </w:r>
          </w:p>
          <w:p w14:paraId="4455B9C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22FAFE9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69982A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 punktów ECTS</w:t>
            </w:r>
          </w:p>
        </w:tc>
        <w:tc>
          <w:tcPr>
            <w:tcW w:w="3107" w:type="pct"/>
            <w:shd w:val="clear" w:color="auto" w:fill="auto"/>
          </w:tcPr>
          <w:p w14:paraId="7A373AF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zajęciach:</w:t>
            </w:r>
          </w:p>
          <w:p w14:paraId="33DE8D1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– 30 h</w:t>
            </w:r>
          </w:p>
          <w:p w14:paraId="7BD6B5F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własna studenta:</w:t>
            </w:r>
          </w:p>
          <w:p w14:paraId="770EC68C" w14:textId="77777777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do zajęć - 30 h</w:t>
            </w:r>
          </w:p>
          <w:p w14:paraId="0CE3ED90" w14:textId="77777777" w:rsidR="009D2629" w:rsidRPr="009D2629" w:rsidRDefault="00EC519F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eseju 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30 h</w:t>
            </w:r>
          </w:p>
          <w:p w14:paraId="1F1D54CD" w14:textId="77777777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lektura wskazanych przez prowadzącego publikacji – 15 h</w:t>
            </w:r>
          </w:p>
          <w:p w14:paraId="434B0BBF" w14:textId="77777777" w:rsidR="009D2629" w:rsidRPr="00F8792C" w:rsidRDefault="009D2629" w:rsidP="00F8792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prezentacji – 15 h</w:t>
            </w:r>
          </w:p>
          <w:p w14:paraId="310E7EF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 sumie: 120 h = 4 pkt ECTS</w:t>
            </w:r>
          </w:p>
          <w:p w14:paraId="1429CF1B" w14:textId="77777777" w:rsidR="009D2629" w:rsidRPr="00BD748B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1C33F84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20516F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 metody dydaktyczne</w:t>
            </w:r>
          </w:p>
        </w:tc>
        <w:tc>
          <w:tcPr>
            <w:tcW w:w="3107" w:type="pct"/>
            <w:shd w:val="clear" w:color="auto" w:fill="auto"/>
          </w:tcPr>
          <w:p w14:paraId="684F8342" w14:textId="77777777" w:rsidR="009D2629" w:rsidRPr="00BD748B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D2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</w:t>
            </w:r>
            <w:r w:rsidRPr="00BD74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tosowane </w:t>
            </w:r>
            <w:r w:rsidR="00AD2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sposoby pracy ze studentami ,</w:t>
            </w:r>
            <w:r w:rsidRPr="00BD74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D6B6047" w14:textId="77777777" w:rsidR="009D2629" w:rsidRPr="009D2629" w:rsidRDefault="00AD2A9D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metody podające - 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nformacyjny,</w:t>
            </w:r>
          </w:p>
          <w:p w14:paraId="2B5973D0" w14:textId="77777777" w:rsidR="009D2629" w:rsidRPr="009D2629" w:rsidRDefault="00AD2A9D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problemowe -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problemowy, wykład konwersatoryjny),</w:t>
            </w:r>
          </w:p>
          <w:p w14:paraId="21BCBB3F" w14:textId="77777777" w:rsidR="009D2629" w:rsidRPr="009D2629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</w:t>
            </w:r>
            <w:r w:rsidR="00AD2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etody aktywizujące -, dyskusja dydaktyczna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14:paraId="60681AB4" w14:textId="77777777" w:rsidR="009D2629" w:rsidRPr="00AD2A9D" w:rsidRDefault="009D2629" w:rsidP="00AD2A9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metody eksponujące </w:t>
            </w:r>
            <w:r w:rsidR="00AD2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film, dokumenty 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14:paraId="14D55BC9" w14:textId="77777777" w:rsidR="009D2629" w:rsidRPr="009D2629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</w:t>
            </w:r>
            <w:r w:rsidR="00AD2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aktyczne – prezentacja eseju </w:t>
            </w:r>
          </w:p>
          <w:p w14:paraId="582EF32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0A21695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0C8FAC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0949CAF0" w14:textId="77777777" w:rsidR="009D2629" w:rsidRDefault="00AD2A9D" w:rsidP="00F879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Warunki zaliczeni</w:t>
            </w:r>
            <w:r w:rsidR="00F8792C">
              <w:rPr>
                <w:rFonts w:ascii="Times New Roman" w:hAnsi="Times New Roman" w:cs="Times New Roman"/>
                <w:i/>
                <w:sz w:val="24"/>
                <w:szCs w:val="24"/>
              </w:rPr>
              <w:t>a: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EFB0B76" w14:textId="77777777" w:rsidR="00F8792C" w:rsidRDefault="00F8792C" w:rsidP="00F87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AD2A9D"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>becność na wykładach</w:t>
            </w:r>
          </w:p>
          <w:p w14:paraId="2FF3A980" w14:textId="77777777" w:rsidR="00F8792C" w:rsidRDefault="00F8792C" w:rsidP="00F87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="00AD2A9D"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>dział w dyskusji</w:t>
            </w:r>
          </w:p>
          <w:p w14:paraId="31BA6240" w14:textId="77777777" w:rsidR="009D2629" w:rsidRDefault="00F8792C" w:rsidP="00F87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AD2A9D"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łożenie końcowego eseju </w:t>
            </w:r>
          </w:p>
          <w:p w14:paraId="5658076B" w14:textId="77777777" w:rsidR="00F8792C" w:rsidRPr="0070604E" w:rsidRDefault="00F8792C" w:rsidP="00F879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04E">
              <w:rPr>
                <w:rFonts w:ascii="Times New Roman" w:hAnsi="Times New Roman" w:cs="Times New Roman"/>
                <w:b/>
                <w:sz w:val="24"/>
                <w:szCs w:val="24"/>
              </w:rPr>
              <w:t>Egzamin / zaliczenie na ocen. Standardowa skala ocen.</w:t>
            </w:r>
          </w:p>
        </w:tc>
      </w:tr>
      <w:tr w:rsidR="009D2629" w:rsidRPr="009D2629" w14:paraId="175C696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ED3F84A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64E9111D" w14:textId="77777777" w:rsidR="00F4436D" w:rsidRDefault="001F59E4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Wykład </w:t>
            </w:r>
          </w:p>
          <w:p w14:paraId="5C426465" w14:textId="2B28B542" w:rsidR="001F59E4" w:rsidRDefault="00A95EF0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Nowy porządek światowy po pandemii i wojnie na Ukrainie</w:t>
            </w:r>
          </w:p>
          <w:p w14:paraId="7A124EE1" w14:textId="77777777" w:rsidR="001F59E4" w:rsidRDefault="00AD2A9D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będzie realizowany w 7 blokach tematycznych</w:t>
            </w:r>
            <w:r w:rsidR="00566C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B6905ED" w14:textId="1227A1EC" w:rsidR="001F59E4" w:rsidRDefault="001F59E4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I</w:t>
            </w:r>
            <w:r w:rsidR="00387E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95E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Pandemia – skala, skutki, programy pomocowe, wpływ na światową gospodarkę</w:t>
            </w:r>
            <w:r w:rsidR="00387E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14:paraId="7715160F" w14:textId="1A22A5C8" w:rsidR="001F59E4" w:rsidRDefault="001F59E4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II. </w:t>
            </w:r>
            <w:r w:rsidR="00A95E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Ekonomiczne skutki pandemii – kryzys finansowy, gospodarczy</w:t>
            </w:r>
            <w:r w:rsidR="00387E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inflacyjny, rynek pracy, kryzys w turystyce.</w:t>
            </w:r>
          </w:p>
          <w:p w14:paraId="7EFC29CB" w14:textId="248B617C" w:rsidR="001F59E4" w:rsidRDefault="001F59E4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III</w:t>
            </w:r>
            <w:r w:rsidR="00387E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Społeczne skutki pandemii – kryzys edukacyjny, kryzys nierówności.</w:t>
            </w:r>
          </w:p>
          <w:p w14:paraId="2ADC43C3" w14:textId="6DD240DD" w:rsidR="000A5E47" w:rsidRDefault="00724DF2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IV. </w:t>
            </w:r>
            <w:r w:rsidR="00387E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Skutki wojny na Ukrainie – kanały transmisji bezpośrednie i pośrednie, straty wojenne, kryzys żywnościowy, kryzys migracyjny.</w:t>
            </w:r>
          </w:p>
          <w:p w14:paraId="5F2062C9" w14:textId="430C9934" w:rsidR="000A5E47" w:rsidRDefault="00724DF2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V. </w:t>
            </w:r>
            <w:r w:rsidR="00387E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Kryzys klimatyczny</w:t>
            </w:r>
            <w:r w:rsidR="000A5E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87A95C7" w14:textId="36B1A0D8" w:rsidR="000A5E47" w:rsidRDefault="000A5E47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VI . </w:t>
            </w:r>
            <w:r w:rsidR="00387E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Kryzys globalizacyjny</w:t>
            </w:r>
          </w:p>
          <w:p w14:paraId="11D0EE8E" w14:textId="0FDA902F" w:rsidR="009D2629" w:rsidRPr="009D2629" w:rsidRDefault="00724DF2" w:rsidP="003C72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VII</w:t>
            </w:r>
            <w:r w:rsidR="00387E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Bezpieczeństwo, wyścig zbrojeń.</w:t>
            </w:r>
          </w:p>
        </w:tc>
      </w:tr>
      <w:tr w:rsidR="009D2629" w:rsidRPr="009D2629" w14:paraId="0DC473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4511A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27C3F197" w14:textId="77777777" w:rsid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podstawowa (obowiązkowa dla wszystkich studentów);</w:t>
            </w:r>
          </w:p>
          <w:p w14:paraId="2317FC3C" w14:textId="67020CE1" w:rsidR="000A5E47" w:rsidRDefault="00847A9A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Yuval Noah Harari, Homo deus, Krótka historia jutra</w:t>
            </w:r>
          </w:p>
          <w:p w14:paraId="54B5118B" w14:textId="5A193BEC" w:rsidR="00847A9A" w:rsidRDefault="00847A9A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Wydawnictwo Literackie 2022</w:t>
            </w:r>
          </w:p>
          <w:p w14:paraId="151CBAF5" w14:textId="0BA53EC3" w:rsidR="00847A9A" w:rsidRDefault="00847A9A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Ma</w:t>
            </w:r>
            <w:r w:rsidR="00FE55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rian Gorynia</w:t>
            </w:r>
          </w:p>
          <w:p w14:paraId="5D657BE8" w14:textId="7F5ADBA4" w:rsidR="00FE55C0" w:rsidRDefault="00FE55C0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Artykuły z Obserwatora finansowego i Rzeczypospolitej</w:t>
            </w:r>
          </w:p>
          <w:p w14:paraId="6A343D1F" w14:textId="77777777" w:rsidR="000A5E47" w:rsidRPr="00F65CDC" w:rsidRDefault="00727013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Jinghan Zeng, Chinese views on</w:t>
            </w:r>
            <w:r w:rsidR="00F65CDC" w:rsidRPr="00F65CD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global economic governance , Third World Quarterly 2019</w:t>
            </w:r>
          </w:p>
          <w:p w14:paraId="7119B85C" w14:textId="77777777" w:rsidR="00F65CDC" w:rsidRDefault="00F65CDC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Stefan Lehne, How EU can survive in geopolitical age, Carnegie Europe, February 2020</w:t>
            </w:r>
          </w:p>
          <w:p w14:paraId="02C2830F" w14:textId="77777777" w:rsidR="00F65CDC" w:rsidRDefault="00F65CDC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Kurt Campell, Rush Doshi, The Corona Virus Could Reshape Global Order, March 2020</w:t>
            </w:r>
          </w:p>
          <w:p w14:paraId="7B2A7DA2" w14:textId="77777777" w:rsidR="00F65CDC" w:rsidRPr="00F65CDC" w:rsidRDefault="00AC1DDD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The Economist ,</w:t>
            </w:r>
            <w:r w:rsidR="003948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The new world disorder , Special report June 20, 20020 oraz </w:t>
            </w:r>
            <w:r w:rsidR="00F65CD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biezące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artykuły </w:t>
            </w:r>
          </w:p>
          <w:p w14:paraId="2822AFFC" w14:textId="77777777" w:rsidR="000A5E47" w:rsidRPr="00F65CDC" w:rsidRDefault="000A5E47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  <w:p w14:paraId="55C611F7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uzupełniająca (dodatkowa dla studentów, którzy chcą rozszerzyć swoją wiedzę w tematyce poruszanej w ramach modułu)</w:t>
            </w:r>
          </w:p>
          <w:p w14:paraId="2AAC0C25" w14:textId="77777777" w:rsidR="009D2629" w:rsidRDefault="00F65CDC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F65CD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China and the World . Inside the Dynamics of Changing relationship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, Mckinsey Global Institute July 2019</w:t>
            </w:r>
          </w:p>
          <w:p w14:paraId="255AB1FF" w14:textId="77777777" w:rsidR="00F65CDC" w:rsidRPr="00F65CDC" w:rsidRDefault="00F65CDC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Digital globalization, New era of global flows, Mckinsey Global Institute March 2019</w:t>
            </w:r>
          </w:p>
          <w:p w14:paraId="236B5336" w14:textId="77777777" w:rsidR="00F65CDC" w:rsidRPr="00F65CDC" w:rsidRDefault="00F65CDC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  <w:p w14:paraId="676414B5" w14:textId="77777777" w:rsidR="00F65CDC" w:rsidRPr="00F65CDC" w:rsidRDefault="00F65CDC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  <w:p w14:paraId="057B58A5" w14:textId="77777777" w:rsidR="00F65CDC" w:rsidRPr="009D2629" w:rsidRDefault="009D2629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. </w:t>
            </w:r>
          </w:p>
          <w:p w14:paraId="6804733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14:paraId="449948C5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C143" w14:textId="77777777" w:rsidR="004A3212" w:rsidRDefault="004A3212" w:rsidP="009D2629">
      <w:pPr>
        <w:spacing w:after="0" w:line="240" w:lineRule="auto"/>
      </w:pPr>
      <w:r>
        <w:separator/>
      </w:r>
    </w:p>
  </w:endnote>
  <w:endnote w:type="continuationSeparator" w:id="0">
    <w:p w14:paraId="08128760" w14:textId="77777777" w:rsidR="004A3212" w:rsidRDefault="004A3212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95A7" w14:textId="77777777" w:rsidR="004A3212" w:rsidRDefault="004A3212" w:rsidP="009D2629">
      <w:pPr>
        <w:spacing w:after="0" w:line="240" w:lineRule="auto"/>
      </w:pPr>
      <w:r>
        <w:separator/>
      </w:r>
    </w:p>
  </w:footnote>
  <w:footnote w:type="continuationSeparator" w:id="0">
    <w:p w14:paraId="166589B7" w14:textId="77777777" w:rsidR="004A3212" w:rsidRDefault="004A3212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5DF"/>
    <w:multiLevelType w:val="hybridMultilevel"/>
    <w:tmpl w:val="B0B0E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040447">
    <w:abstractNumId w:val="2"/>
  </w:num>
  <w:num w:numId="2" w16cid:durableId="1949312003">
    <w:abstractNumId w:val="3"/>
  </w:num>
  <w:num w:numId="3" w16cid:durableId="616134714">
    <w:abstractNumId w:val="1"/>
  </w:num>
  <w:num w:numId="4" w16cid:durableId="1707096994">
    <w:abstractNumId w:val="4"/>
  </w:num>
  <w:num w:numId="5" w16cid:durableId="612176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29"/>
    <w:rsid w:val="0004431F"/>
    <w:rsid w:val="000A5E47"/>
    <w:rsid w:val="000F2145"/>
    <w:rsid w:val="001324E4"/>
    <w:rsid w:val="001C313B"/>
    <w:rsid w:val="001D6ADB"/>
    <w:rsid w:val="001F59E4"/>
    <w:rsid w:val="00212160"/>
    <w:rsid w:val="00222B6C"/>
    <w:rsid w:val="00243DF6"/>
    <w:rsid w:val="00267253"/>
    <w:rsid w:val="002D6077"/>
    <w:rsid w:val="00387E9E"/>
    <w:rsid w:val="0039483B"/>
    <w:rsid w:val="003C72F5"/>
    <w:rsid w:val="003D7F42"/>
    <w:rsid w:val="003E6F06"/>
    <w:rsid w:val="003F3B24"/>
    <w:rsid w:val="00423876"/>
    <w:rsid w:val="004A3212"/>
    <w:rsid w:val="004B665A"/>
    <w:rsid w:val="004C09C6"/>
    <w:rsid w:val="004E3875"/>
    <w:rsid w:val="005127BB"/>
    <w:rsid w:val="00566C43"/>
    <w:rsid w:val="0057135F"/>
    <w:rsid w:val="00573862"/>
    <w:rsid w:val="006F0BBD"/>
    <w:rsid w:val="0070604E"/>
    <w:rsid w:val="00724DF2"/>
    <w:rsid w:val="00727013"/>
    <w:rsid w:val="0073626A"/>
    <w:rsid w:val="00756206"/>
    <w:rsid w:val="00777F78"/>
    <w:rsid w:val="00806C97"/>
    <w:rsid w:val="00847A9A"/>
    <w:rsid w:val="008554F0"/>
    <w:rsid w:val="009347FB"/>
    <w:rsid w:val="009A733E"/>
    <w:rsid w:val="009B55CC"/>
    <w:rsid w:val="009C6A3D"/>
    <w:rsid w:val="009D0750"/>
    <w:rsid w:val="009D2629"/>
    <w:rsid w:val="009F247A"/>
    <w:rsid w:val="00A23B8E"/>
    <w:rsid w:val="00A95EF0"/>
    <w:rsid w:val="00AC1DDD"/>
    <w:rsid w:val="00AD2A9D"/>
    <w:rsid w:val="00BD748B"/>
    <w:rsid w:val="00C260C3"/>
    <w:rsid w:val="00CF19D1"/>
    <w:rsid w:val="00D55071"/>
    <w:rsid w:val="00EB27E9"/>
    <w:rsid w:val="00EC519F"/>
    <w:rsid w:val="00F4436D"/>
    <w:rsid w:val="00F65CDC"/>
    <w:rsid w:val="00F8792C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D9BF"/>
  <w15:docId w15:val="{09CD82F5-68B8-442D-ADC6-33008043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7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5</cp:revision>
  <dcterms:created xsi:type="dcterms:W3CDTF">2022-01-05T11:07:00Z</dcterms:created>
  <dcterms:modified xsi:type="dcterms:W3CDTF">2022-04-29T11:32:00Z</dcterms:modified>
</cp:coreProperties>
</file>