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2BB1" w14:textId="77777777" w:rsidR="00F55EC4" w:rsidRPr="00C04DE7" w:rsidRDefault="006A0B0C" w:rsidP="00C04D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4D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Syllabus of an educational component of a degree programme </w:t>
      </w:r>
    </w:p>
    <w:p w14:paraId="62EAF3C0" w14:textId="77777777" w:rsidR="00F55EC4" w:rsidRPr="00C04DE7" w:rsidRDefault="00F55EC4" w:rsidP="00C04D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6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4"/>
        <w:gridCol w:w="6093"/>
      </w:tblGrid>
      <w:tr w:rsidR="00F55EC4" w:rsidRPr="00C04DE7" w14:paraId="6174B87B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6A95ED68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Name of unit conducting a component</w:t>
            </w:r>
          </w:p>
        </w:tc>
        <w:tc>
          <w:tcPr>
            <w:tcW w:w="6093" w:type="dxa"/>
            <w:shd w:val="clear" w:color="auto" w:fill="auto"/>
          </w:tcPr>
          <w:p w14:paraId="14C194C3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Doctoral School of Social Sciences</w:t>
            </w:r>
          </w:p>
        </w:tc>
      </w:tr>
      <w:tr w:rsidR="00F55EC4" w:rsidRPr="00C04DE7" w14:paraId="6D751B48" w14:textId="77777777" w:rsidTr="009D45BA">
        <w:trPr>
          <w:trHeight w:val="650"/>
        </w:trPr>
        <w:tc>
          <w:tcPr>
            <w:tcW w:w="3554" w:type="dxa"/>
            <w:shd w:val="clear" w:color="auto" w:fill="auto"/>
          </w:tcPr>
          <w:p w14:paraId="55D63700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Name of an educational component</w:t>
            </w:r>
          </w:p>
        </w:tc>
        <w:tc>
          <w:tcPr>
            <w:tcW w:w="6093" w:type="dxa"/>
            <w:shd w:val="clear" w:color="auto" w:fill="auto"/>
          </w:tcPr>
          <w:p w14:paraId="1608DF8F" w14:textId="2113FAE6" w:rsidR="00F55EC4" w:rsidRPr="00C04DE7" w:rsidRDefault="006A0B0C" w:rsidP="00C04DE7">
            <w:pPr>
              <w:tabs>
                <w:tab w:val="center" w:pos="2707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Interdisciplinary Seminar</w:t>
            </w:r>
            <w:r w:rsidR="0083797E" w:rsidRPr="00C04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3C14" w:rsidRPr="00C04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the Program “</w:t>
            </w:r>
            <w:r w:rsidR="0083797E" w:rsidRPr="00C04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Society of the Future”</w:t>
            </w:r>
            <w:r w:rsidR="009C3C14" w:rsidRPr="00C04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(first year)</w:t>
            </w:r>
          </w:p>
        </w:tc>
      </w:tr>
      <w:tr w:rsidR="00F55EC4" w:rsidRPr="00C04DE7" w14:paraId="0D64E0FF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40A48B0C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Language of education</w:t>
            </w:r>
          </w:p>
        </w:tc>
        <w:tc>
          <w:tcPr>
            <w:tcW w:w="6093" w:type="dxa"/>
            <w:shd w:val="clear" w:color="auto" w:fill="auto"/>
          </w:tcPr>
          <w:p w14:paraId="037728CD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F55EC4" w:rsidRPr="00C04DE7" w14:paraId="508247CB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721843AA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Goals of education</w:t>
            </w:r>
          </w:p>
        </w:tc>
        <w:tc>
          <w:tcPr>
            <w:tcW w:w="6093" w:type="dxa"/>
            <w:shd w:val="clear" w:color="auto" w:fill="auto"/>
          </w:tcPr>
          <w:p w14:paraId="41394DBB" w14:textId="34C3EF82" w:rsidR="00B6280F" w:rsidRPr="00C04DE7" w:rsidRDefault="008301DF" w:rsidP="00C04D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Understanding the theories and concepts </w:t>
            </w:r>
            <w:r w:rsidR="009C3C14" w:rsidRPr="00C04DE7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r w:rsidR="009C3C14" w:rsidRPr="00C04D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on short- and long-term social changes</w:t>
            </w:r>
          </w:p>
          <w:p w14:paraId="5F7BA898" w14:textId="288B1176" w:rsidR="00395637" w:rsidRPr="00C04DE7" w:rsidRDefault="00395637" w:rsidP="00C04D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Understanding the different disciplinary approaches to the contemporary challenges for the </w:t>
            </w:r>
            <w:r w:rsidR="009C3C14" w:rsidRPr="00C04D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ociety of the </w:t>
            </w:r>
            <w:r w:rsidR="009C3C14" w:rsidRPr="00C04D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uture</w:t>
            </w:r>
          </w:p>
          <w:p w14:paraId="381CABE1" w14:textId="6BFD7C29" w:rsidR="00DA0A5F" w:rsidRPr="00C04DE7" w:rsidRDefault="008301DF" w:rsidP="00C04D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Acquiring </w:t>
            </w:r>
            <w:r w:rsidR="009C3C14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interdisciplinary </w:t>
            </w: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knowledge </w:t>
            </w:r>
            <w:r w:rsidR="009C3C14" w:rsidRPr="00C04DE7">
              <w:rPr>
                <w:rFonts w:ascii="Times New Roman" w:hAnsi="Times New Roman" w:cs="Times New Roman"/>
                <w:sz w:val="24"/>
                <w:szCs w:val="24"/>
              </w:rPr>
              <w:t>on the phenomena and processes shaping the life of present and future generations</w:t>
            </w:r>
          </w:p>
          <w:p w14:paraId="3EA163E6" w14:textId="25B37A7D" w:rsidR="00DA0A5F" w:rsidRPr="00C04DE7" w:rsidRDefault="00C04DE7" w:rsidP="00C04D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Acquiring the ability of p</w:t>
            </w:r>
            <w:r w:rsidR="00DA0A5F" w:rsidRPr="00C04DE7">
              <w:rPr>
                <w:rFonts w:ascii="Times New Roman" w:hAnsi="Times New Roman" w:cs="Times New Roman"/>
                <w:sz w:val="24"/>
                <w:szCs w:val="24"/>
              </w:rPr>
              <w:t>resenting research</w:t>
            </w: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0A5F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 defending obtained results</w:t>
            </w: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0A5F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 argumenting and debating</w:t>
            </w:r>
          </w:p>
        </w:tc>
      </w:tr>
      <w:tr w:rsidR="00F55EC4" w:rsidRPr="00C04DE7" w14:paraId="518AAE90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31091D66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Learning outcomes of an educational component</w:t>
            </w:r>
          </w:p>
        </w:tc>
        <w:tc>
          <w:tcPr>
            <w:tcW w:w="6093" w:type="dxa"/>
            <w:shd w:val="clear" w:color="auto" w:fill="auto"/>
          </w:tcPr>
          <w:p w14:paraId="7401E51E" w14:textId="3F175DBA" w:rsidR="008301DF" w:rsidRPr="00C04DE7" w:rsidRDefault="001F6755" w:rsidP="00C04DE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Knowledge</w:t>
            </w:r>
            <w:r w:rsidR="008301DF" w:rsidRPr="00C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01106AC" w14:textId="035709AE" w:rsidR="001F6755" w:rsidRPr="00C04DE7" w:rsidRDefault="001F6755" w:rsidP="00C04DE7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know and understand</w:t>
            </w:r>
            <w:r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general and specific problems of interdisciplinary research in the field of social sciences</w:t>
            </w:r>
            <w:r w:rsid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04DE7"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particularly related to </w:t>
            </w:r>
            <w:r w:rsidR="00C04DE7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the contemporary challenges for the </w:t>
            </w:r>
            <w:r w:rsidR="00C04D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04DE7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ociety of the </w:t>
            </w:r>
            <w:r w:rsidR="00C04D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04DE7" w:rsidRPr="00C04DE7">
              <w:rPr>
                <w:rFonts w:ascii="Times New Roman" w:hAnsi="Times New Roman" w:cs="Times New Roman"/>
                <w:sz w:val="24"/>
                <w:szCs w:val="24"/>
              </w:rPr>
              <w:t>uture</w:t>
            </w:r>
          </w:p>
          <w:p w14:paraId="33383BA2" w14:textId="76912362" w:rsidR="008301DF" w:rsidRPr="00C04DE7" w:rsidRDefault="001F6755" w:rsidP="00C04DE7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know and understand</w:t>
            </w:r>
            <w:r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5496"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methodology of</w:t>
            </w:r>
            <w:r w:rsidR="00C04DE7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496"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interdisciplinary research</w:t>
            </w:r>
            <w:r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the field of social sciences</w:t>
            </w:r>
            <w:r w:rsidR="008301DF" w:rsidRPr="00C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EF07EE8" w14:textId="77777777" w:rsidR="00FA7FB8" w:rsidRPr="00C04DE7" w:rsidRDefault="00FA7FB8" w:rsidP="00C04DE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062E5B" w14:textId="00DE65B5" w:rsidR="001F6755" w:rsidRPr="00C04DE7" w:rsidRDefault="001F6755" w:rsidP="00C04DE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Skills</w:t>
            </w:r>
          </w:p>
          <w:p w14:paraId="37AF46C7" w14:textId="3D1B113B" w:rsidR="001F6755" w:rsidRPr="00C04DE7" w:rsidRDefault="001F6755" w:rsidP="00C04DE7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Students are able to </w:t>
            </w:r>
            <w:r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creatively identify, formulate and solve research problem</w:t>
            </w:r>
            <w:r w:rsidR="005A5A46"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in the field of social sciences, particularly related to </w:t>
            </w:r>
            <w:r w:rsidR="005A5A46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the contemporary challenges for the </w:t>
            </w:r>
            <w:r w:rsidR="00C04D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A5A46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ociety of the </w:t>
            </w:r>
            <w:r w:rsidR="00C04D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A5A46" w:rsidRPr="00C04DE7">
              <w:rPr>
                <w:rFonts w:ascii="Times New Roman" w:hAnsi="Times New Roman" w:cs="Times New Roman"/>
                <w:sz w:val="24"/>
                <w:szCs w:val="24"/>
              </w:rPr>
              <w:t>uture</w:t>
            </w:r>
          </w:p>
          <w:p w14:paraId="194A1104" w14:textId="7C7164EB" w:rsidR="005A5A46" w:rsidRPr="00C04DE7" w:rsidRDefault="005A5A46" w:rsidP="00C04DE7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Students are able to </w:t>
            </w: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present and defend obtained research results </w:t>
            </w:r>
          </w:p>
          <w:p w14:paraId="51E891F6" w14:textId="77777777" w:rsidR="005A5A46" w:rsidRPr="00C04DE7" w:rsidRDefault="005A5A46" w:rsidP="00C04DE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B8F4DD" w14:textId="2AC566E7" w:rsidR="008301DF" w:rsidRPr="00C04DE7" w:rsidRDefault="005A5A46" w:rsidP="00C04DE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competences:</w:t>
            </w:r>
          </w:p>
          <w:p w14:paraId="2DC278D6" w14:textId="5799A2E2" w:rsidR="005A5A46" w:rsidRPr="00C04DE7" w:rsidRDefault="008301DF" w:rsidP="00C04DE7">
            <w:pPr>
              <w:pStyle w:val="Akapitzlist"/>
              <w:numPr>
                <w:ilvl w:val="0"/>
                <w:numId w:val="21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Students are </w:t>
            </w:r>
            <w:r w:rsidR="005A5A46"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ready to recognize the importance of knowledge emerging from interdisciplinary studies in solving theoretical and practical problems</w:t>
            </w:r>
          </w:p>
          <w:p w14:paraId="4A8E561F" w14:textId="77777777" w:rsidR="00F55EC4" w:rsidRPr="00C04DE7" w:rsidRDefault="00F55EC4" w:rsidP="00C04DE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EC4" w:rsidRPr="00C04DE7" w14:paraId="1F0AF157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5057B935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Verification methods and assessment criteria of learning outcomes obtained by students</w:t>
            </w:r>
          </w:p>
        </w:tc>
        <w:tc>
          <w:tcPr>
            <w:tcW w:w="6093" w:type="dxa"/>
            <w:shd w:val="clear" w:color="auto" w:fill="auto"/>
          </w:tcPr>
          <w:p w14:paraId="514B27D5" w14:textId="77777777" w:rsidR="00572282" w:rsidRPr="00C04DE7" w:rsidRDefault="00572282" w:rsidP="00C04DE7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 outcomes will be assessed on the basis of:</w:t>
            </w:r>
          </w:p>
          <w:p w14:paraId="4B440832" w14:textId="36C0FBFE" w:rsidR="00572282" w:rsidRPr="00C04DE7" w:rsidRDefault="00572282" w:rsidP="00C04DE7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active participation in classes, </w:t>
            </w:r>
          </w:p>
          <w:p w14:paraId="1FB8ED95" w14:textId="5C418377" w:rsidR="00572282" w:rsidRPr="00C04DE7" w:rsidRDefault="00572282" w:rsidP="00C04DE7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team working </w:t>
            </w:r>
          </w:p>
          <w:p w14:paraId="663875C5" w14:textId="659469A1" w:rsidR="00F55EC4" w:rsidRPr="00C04DE7" w:rsidRDefault="00572282" w:rsidP="00C04DE7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preparation and delivering an oral presentation</w:t>
            </w:r>
          </w:p>
        </w:tc>
      </w:tr>
      <w:tr w:rsidR="00F55EC4" w:rsidRPr="00C04DE7" w14:paraId="2FCBAB76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01D96A3B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Type of an educational component (obligatory/optional)</w:t>
            </w:r>
          </w:p>
        </w:tc>
        <w:tc>
          <w:tcPr>
            <w:tcW w:w="6093" w:type="dxa"/>
            <w:shd w:val="clear" w:color="auto" w:fill="auto"/>
          </w:tcPr>
          <w:p w14:paraId="0CCD01D3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obligatory</w:t>
            </w:r>
          </w:p>
        </w:tc>
      </w:tr>
      <w:tr w:rsidR="00F55EC4" w:rsidRPr="00C04DE7" w14:paraId="5939A07D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337D93FE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Year of study</w:t>
            </w:r>
          </w:p>
        </w:tc>
        <w:tc>
          <w:tcPr>
            <w:tcW w:w="6093" w:type="dxa"/>
            <w:shd w:val="clear" w:color="auto" w:fill="auto"/>
          </w:tcPr>
          <w:p w14:paraId="73A34276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</w:tr>
      <w:tr w:rsidR="00F55EC4" w:rsidRPr="00C04DE7" w14:paraId="3E015892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12CEC822" w14:textId="77777777" w:rsidR="00F55EC4" w:rsidRPr="00C04DE7" w:rsidRDefault="006A0B0C" w:rsidP="00C04DE7">
            <w:pPr>
              <w:tabs>
                <w:tab w:val="center" w:pos="165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Semester </w:t>
            </w: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93" w:type="dxa"/>
            <w:shd w:val="clear" w:color="auto" w:fill="auto"/>
          </w:tcPr>
          <w:p w14:paraId="21E08955" w14:textId="532D68D5" w:rsidR="00F55EC4" w:rsidRPr="00C04DE7" w:rsidRDefault="004A3DA4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November </w:t>
            </w:r>
            <w:r w:rsidR="001C7D0F"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17,</w:t>
            </w:r>
            <w:r w:rsidR="005C32FC"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17.00-</w:t>
            </w:r>
            <w:r w:rsidR="00826A20"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C32FC"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C7D0F"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4DBB">
              <w:rPr>
                <w:rFonts w:ascii="Times New Roman" w:eastAsia="Times New Roman" w:hAnsi="Times New Roman" w:cs="Times New Roman"/>
                <w:sz w:val="24"/>
                <w:szCs w:val="24"/>
              </w:rPr>
              <w:t>March 2</w:t>
            </w:r>
            <w:r w:rsidR="00BB4CC6"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, 17.00-19.15, March 16, 17.00-19.15, April 6, 17.00-19.15, April 27, 17.00-19.15</w:t>
            </w:r>
          </w:p>
        </w:tc>
      </w:tr>
      <w:tr w:rsidR="00F55EC4" w:rsidRPr="00C04DE7" w14:paraId="7247C404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54AFB8F2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and surname of the coordinator of a component and/or person/s conducting a component </w:t>
            </w:r>
          </w:p>
        </w:tc>
        <w:tc>
          <w:tcPr>
            <w:tcW w:w="6093" w:type="dxa"/>
            <w:shd w:val="clear" w:color="auto" w:fill="auto"/>
          </w:tcPr>
          <w:p w14:paraId="47F3E292" w14:textId="2E230933" w:rsidR="00F55EC4" w:rsidRPr="00C04DE7" w:rsidRDefault="007155F1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Prof. dr hab. Monika  Florczak-Wątor</w:t>
            </w:r>
          </w:p>
        </w:tc>
      </w:tr>
      <w:tr w:rsidR="00F55EC4" w:rsidRPr="00C04DE7" w14:paraId="1D8AC790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4637CA82" w14:textId="77777777" w:rsidR="00F55EC4" w:rsidRPr="00C04DE7" w:rsidRDefault="006A0B0C" w:rsidP="00C04DE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and surname of person/s conducting an examination or granting credit in the case when this is other person than conducting a component </w:t>
            </w:r>
          </w:p>
        </w:tc>
        <w:tc>
          <w:tcPr>
            <w:tcW w:w="6093" w:type="dxa"/>
            <w:shd w:val="clear" w:color="auto" w:fill="auto"/>
          </w:tcPr>
          <w:p w14:paraId="1328C142" w14:textId="5EFD8921" w:rsidR="00F55EC4" w:rsidRPr="00C04DE7" w:rsidRDefault="007155F1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Prof. dr hab. Monika Florczak-Wątor</w:t>
            </w:r>
          </w:p>
        </w:tc>
      </w:tr>
      <w:tr w:rsidR="00F55EC4" w:rsidRPr="00C04DE7" w14:paraId="3B7D4592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701696D5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Manner of completion  </w:t>
            </w:r>
          </w:p>
        </w:tc>
        <w:tc>
          <w:tcPr>
            <w:tcW w:w="6093" w:type="dxa"/>
            <w:shd w:val="clear" w:color="auto" w:fill="auto"/>
          </w:tcPr>
          <w:p w14:paraId="2DA55A13" w14:textId="342112CF" w:rsidR="00F55EC4" w:rsidRPr="00C04DE7" w:rsidRDefault="00572282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Graded credit / Standard grading scales</w:t>
            </w:r>
          </w:p>
        </w:tc>
      </w:tr>
      <w:tr w:rsidR="00F55EC4" w:rsidRPr="00C04DE7" w14:paraId="0AEC4EF7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4FE2D47F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Preliminary and additional requirements </w:t>
            </w:r>
          </w:p>
        </w:tc>
        <w:tc>
          <w:tcPr>
            <w:tcW w:w="6093" w:type="dxa"/>
            <w:shd w:val="clear" w:color="auto" w:fill="auto"/>
          </w:tcPr>
          <w:p w14:paraId="4BFED98A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F55EC4" w:rsidRPr="00C04DE7" w14:paraId="40D712FB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269E0651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Type and number of hours of courses requiring</w:t>
            </w:r>
          </w:p>
          <w:p w14:paraId="176507D4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6093" w:type="dxa"/>
            <w:shd w:val="clear" w:color="auto" w:fill="auto"/>
          </w:tcPr>
          <w:p w14:paraId="4A8E330E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Seminar – 15h</w:t>
            </w:r>
          </w:p>
          <w:p w14:paraId="19E9FE8C" w14:textId="4C49791A" w:rsidR="0083797E" w:rsidRPr="00C04DE7" w:rsidRDefault="0083797E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EC4" w:rsidRPr="00C04DE7" w14:paraId="39115436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16000406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ECTS credits assigned to a component </w:t>
            </w:r>
          </w:p>
        </w:tc>
        <w:tc>
          <w:tcPr>
            <w:tcW w:w="6093" w:type="dxa"/>
            <w:shd w:val="clear" w:color="auto" w:fill="auto"/>
          </w:tcPr>
          <w:p w14:paraId="19A70FAE" w14:textId="49C60105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2 ECTS</w:t>
            </w:r>
          </w:p>
        </w:tc>
      </w:tr>
      <w:tr w:rsidR="00F55EC4" w:rsidRPr="00C04DE7" w14:paraId="442BC3D1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68D878D3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Balance of ECTS credits </w:t>
            </w:r>
          </w:p>
        </w:tc>
        <w:tc>
          <w:tcPr>
            <w:tcW w:w="6093" w:type="dxa"/>
            <w:shd w:val="clear" w:color="auto" w:fill="auto"/>
          </w:tcPr>
          <w:p w14:paraId="639581B0" w14:textId="77777777" w:rsidR="00DA0A5F" w:rsidRPr="00C04DE7" w:rsidRDefault="00DA0A5F" w:rsidP="00C04DE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Participation in classes:</w:t>
            </w:r>
          </w:p>
          <w:p w14:paraId="799D29CE" w14:textId="77777777" w:rsidR="00DA0A5F" w:rsidRPr="00C04DE7" w:rsidRDefault="00DA0A5F" w:rsidP="00C04DE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Seminar – 15 h</w:t>
            </w:r>
          </w:p>
          <w:p w14:paraId="1D59C11E" w14:textId="77777777" w:rsidR="00DA0A5F" w:rsidRPr="00C04DE7" w:rsidRDefault="00DA0A5F" w:rsidP="00C04DE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26A5A" w14:textId="77777777" w:rsidR="00DA0A5F" w:rsidRPr="00C04DE7" w:rsidRDefault="00DA0A5F" w:rsidP="00C04DE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Individual work:</w:t>
            </w:r>
          </w:p>
          <w:p w14:paraId="15B3A7E4" w14:textId="452DDA26" w:rsidR="00DA0A5F" w:rsidRPr="00C04DE7" w:rsidRDefault="00DA0A5F" w:rsidP="00C04DE7">
            <w:pPr>
              <w:numPr>
                <w:ilvl w:val="0"/>
                <w:numId w:val="9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r w:rsidR="00C04DE7">
              <w:rPr>
                <w:rFonts w:ascii="Times New Roman" w:hAnsi="Times New Roman" w:cs="Times New Roman"/>
                <w:sz w:val="24"/>
                <w:szCs w:val="24"/>
              </w:rPr>
              <w:t xml:space="preserve"> recommended publications</w:t>
            </w: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  – 15h</w:t>
            </w:r>
          </w:p>
          <w:p w14:paraId="283C9179" w14:textId="0E3F8ADF" w:rsidR="00DA0A5F" w:rsidRPr="00C04DE7" w:rsidRDefault="00DA0A5F" w:rsidP="00C04DE7">
            <w:pPr>
              <w:numPr>
                <w:ilvl w:val="0"/>
                <w:numId w:val="9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Preparation of the presentation – </w:t>
            </w:r>
            <w:r w:rsidR="00C04D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  <w:p w14:paraId="36A598EA" w14:textId="77777777" w:rsidR="00DA0A5F" w:rsidRPr="00C04DE7" w:rsidRDefault="00DA0A5F" w:rsidP="00C04DE7">
            <w:pPr>
              <w:spacing w:before="60" w:after="6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80734" w14:textId="77777777" w:rsidR="00DA0A5F" w:rsidRPr="00C04DE7" w:rsidRDefault="00DA0A5F" w:rsidP="00C04DE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In sum: 60 h = 2 pkt ECTS</w:t>
            </w:r>
          </w:p>
          <w:p w14:paraId="53A0355B" w14:textId="77777777" w:rsidR="00F55EC4" w:rsidRPr="00C04DE7" w:rsidRDefault="00F55EC4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EC4" w:rsidRPr="00C04DE7" w14:paraId="4A48BFE9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5E040802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Applied teaching methods</w:t>
            </w:r>
          </w:p>
        </w:tc>
        <w:tc>
          <w:tcPr>
            <w:tcW w:w="6093" w:type="dxa"/>
            <w:shd w:val="clear" w:color="auto" w:fill="auto"/>
          </w:tcPr>
          <w:p w14:paraId="640D3451" w14:textId="73DB6E95" w:rsidR="00B25496" w:rsidRPr="00C04DE7" w:rsidRDefault="00B25496" w:rsidP="00C04DE7">
            <w:pPr>
              <w:numPr>
                <w:ilvl w:val="0"/>
                <w:numId w:val="10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</w:p>
          <w:p w14:paraId="442E2CBC" w14:textId="1A10EEE4" w:rsidR="00572282" w:rsidRPr="00C04DE7" w:rsidRDefault="00572282" w:rsidP="00C04DE7">
            <w:pPr>
              <w:numPr>
                <w:ilvl w:val="0"/>
                <w:numId w:val="10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Group working</w:t>
            </w:r>
          </w:p>
          <w:p w14:paraId="699CF7D1" w14:textId="77777777" w:rsidR="00B25496" w:rsidRPr="00C04DE7" w:rsidRDefault="00B25496" w:rsidP="00C04DE7">
            <w:pPr>
              <w:numPr>
                <w:ilvl w:val="0"/>
                <w:numId w:val="10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Discussions and simulations</w:t>
            </w:r>
          </w:p>
          <w:p w14:paraId="45DBF873" w14:textId="77777777" w:rsidR="00B25496" w:rsidRPr="00C04DE7" w:rsidRDefault="00B25496" w:rsidP="00C04DE7">
            <w:pPr>
              <w:numPr>
                <w:ilvl w:val="0"/>
                <w:numId w:val="10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Case studies </w:t>
            </w:r>
          </w:p>
          <w:p w14:paraId="6932508A" w14:textId="77777777" w:rsidR="00F55EC4" w:rsidRPr="00C04DE7" w:rsidRDefault="00F55EC4" w:rsidP="00C04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EC4" w:rsidRPr="00C04DE7" w14:paraId="4C70B78A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63F71832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6093" w:type="dxa"/>
            <w:shd w:val="clear" w:color="auto" w:fill="auto"/>
          </w:tcPr>
          <w:p w14:paraId="4A9A583D" w14:textId="520A34EE" w:rsidR="00B25496" w:rsidRPr="00C04DE7" w:rsidRDefault="00572282" w:rsidP="00C04DE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To complete</w:t>
            </w:r>
            <w:r w:rsidR="00B25496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 the course with grade</w:t>
            </w: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 the student should</w:t>
            </w:r>
            <w:r w:rsidR="00B25496" w:rsidRPr="00C04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941E1C3" w14:textId="3CE7693D" w:rsidR="00C4347A" w:rsidRPr="00C04DE7" w:rsidRDefault="00572282" w:rsidP="00C04DE7">
            <w:pPr>
              <w:numPr>
                <w:ilvl w:val="0"/>
                <w:numId w:val="13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actively participate in the classes</w:t>
            </w:r>
            <w:r w:rsidR="00C4347A"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(attendance is required)</w:t>
            </w:r>
          </w:p>
          <w:p w14:paraId="1E380417" w14:textId="558733DD" w:rsidR="00B25496" w:rsidRPr="00C04DE7" w:rsidRDefault="00C4347A" w:rsidP="00C04DE7">
            <w:pPr>
              <w:numPr>
                <w:ilvl w:val="0"/>
                <w:numId w:val="13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actively work in a group on a chosen topic</w:t>
            </w:r>
            <w:r w:rsidR="00B25496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682C1B" w14:textId="09A521BB" w:rsidR="00F55EC4" w:rsidRPr="00C04DE7" w:rsidRDefault="00C4347A" w:rsidP="00C04DE7">
            <w:pPr>
              <w:numPr>
                <w:ilvl w:val="0"/>
                <w:numId w:val="13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Prepare and deliver an o</w:t>
            </w:r>
            <w:r w:rsidR="00B25496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ral presentation </w:t>
            </w:r>
          </w:p>
        </w:tc>
      </w:tr>
      <w:tr w:rsidR="00F55EC4" w:rsidRPr="00C04DE7" w14:paraId="4A8EB6AC" w14:textId="77777777" w:rsidTr="009D45BA">
        <w:trPr>
          <w:trHeight w:val="2978"/>
        </w:trPr>
        <w:tc>
          <w:tcPr>
            <w:tcW w:w="3554" w:type="dxa"/>
            <w:shd w:val="clear" w:color="auto" w:fill="auto"/>
          </w:tcPr>
          <w:p w14:paraId="1B3DF7A9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Content of an educational module (with division into forms of courses completion)</w:t>
            </w:r>
          </w:p>
        </w:tc>
        <w:tc>
          <w:tcPr>
            <w:tcW w:w="6093" w:type="dxa"/>
            <w:shd w:val="clear" w:color="auto" w:fill="auto"/>
          </w:tcPr>
          <w:p w14:paraId="2ADD0721" w14:textId="77777777" w:rsidR="00FA7FB8" w:rsidRPr="00C04DE7" w:rsidRDefault="00B25496" w:rsidP="00C04DE7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Identification </w:t>
            </w:r>
            <w:r w:rsidR="000B05CF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and elaboration </w:t>
            </w: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of the main </w:t>
            </w:r>
            <w:r w:rsidR="00B639CF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trends and </w:t>
            </w:r>
            <w:r w:rsidR="00C4347A" w:rsidRPr="00C04DE7">
              <w:rPr>
                <w:rFonts w:ascii="Times New Roman" w:hAnsi="Times New Roman" w:cs="Times New Roman"/>
                <w:sz w:val="24"/>
                <w:szCs w:val="24"/>
              </w:rPr>
              <w:t>problems related to the</w:t>
            </w:r>
            <w:r w:rsidR="00B639CF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 functioning of the individual and the society of the future</w:t>
            </w:r>
          </w:p>
          <w:p w14:paraId="71D2105A" w14:textId="4F9539F3" w:rsidR="00F55EC4" w:rsidRPr="00C04DE7" w:rsidRDefault="000B05CF" w:rsidP="00C04DE7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Identification and elaboration of</w:t>
            </w:r>
            <w:r w:rsidR="00C4347A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 the contemporary challenges for the </w:t>
            </w: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4347A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ociety of the </w:t>
            </w: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4347A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uture from the </w:t>
            </w:r>
            <w:r w:rsidR="00B639CF" w:rsidRPr="00C04DE7">
              <w:rPr>
                <w:rFonts w:ascii="Times New Roman" w:hAnsi="Times New Roman" w:cs="Times New Roman"/>
                <w:sz w:val="24"/>
                <w:szCs w:val="24"/>
              </w:rPr>
              <w:t>perspective</w:t>
            </w:r>
            <w:r w:rsidR="00C4347A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 of various </w:t>
            </w:r>
            <w:r w:rsidR="00165C68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scientific </w:t>
            </w:r>
            <w:r w:rsidR="00C4347A" w:rsidRPr="00C04DE7">
              <w:rPr>
                <w:rFonts w:ascii="Times New Roman" w:hAnsi="Times New Roman" w:cs="Times New Roman"/>
                <w:sz w:val="24"/>
                <w:szCs w:val="24"/>
              </w:rPr>
              <w:t>disciplines</w:t>
            </w:r>
          </w:p>
          <w:p w14:paraId="6BC1B39D" w14:textId="37A02F83" w:rsidR="00165C68" w:rsidRPr="00C04DE7" w:rsidRDefault="000B05CF" w:rsidP="00C04DE7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Elabor</w:t>
            </w:r>
            <w:r w:rsidR="001A3506" w:rsidRPr="00C04DE7">
              <w:rPr>
                <w:rFonts w:ascii="Times New Roman" w:hAnsi="Times New Roman" w:cs="Times New Roman"/>
                <w:sz w:val="24"/>
                <w:szCs w:val="24"/>
              </w:rPr>
              <w:t>ating the</w:t>
            </w: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 role of </w:t>
            </w:r>
            <w:r w:rsidR="00165C68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an interdisciplinary approach to solving selected research problems </w:t>
            </w: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related to the topic of the course</w:t>
            </w:r>
          </w:p>
          <w:p w14:paraId="26815460" w14:textId="2B9EA377" w:rsidR="000B05CF" w:rsidRPr="00C04DE7" w:rsidRDefault="001A3506" w:rsidP="00C04DE7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Case studies (students’ presentation)</w:t>
            </w:r>
          </w:p>
        </w:tc>
      </w:tr>
      <w:tr w:rsidR="00F55EC4" w:rsidRPr="00C04DE7" w14:paraId="17D61C73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6002CF7B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of basic as well as supplementary literature, knowledge of which is required in order to pass a given component </w:t>
            </w:r>
          </w:p>
        </w:tc>
        <w:tc>
          <w:tcPr>
            <w:tcW w:w="6093" w:type="dxa"/>
            <w:shd w:val="clear" w:color="auto" w:fill="auto"/>
          </w:tcPr>
          <w:p w14:paraId="68DC6A04" w14:textId="229AD2ED" w:rsidR="00F55EC4" w:rsidRPr="00C04DE7" w:rsidRDefault="001A3506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Basic literature:</w:t>
            </w:r>
          </w:p>
          <w:p w14:paraId="2E84B573" w14:textId="7C674D62" w:rsidR="001A3506" w:rsidRPr="00C04DE7" w:rsidRDefault="00FA7FB8" w:rsidP="00C04DE7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Froeman, R., Thompson Klein, J., &amp; Pacheco, R. S. C. (Eds.). (2017). The Oxford Handbook of Interdisciplinarity (2nd ed.). Oxford: Oxford University Press (selected chapters)</w:t>
            </w:r>
          </w:p>
          <w:p w14:paraId="2210A4FC" w14:textId="77777777" w:rsidR="00FA7FB8" w:rsidRPr="00C04DE7" w:rsidRDefault="00FA7FB8" w:rsidP="00C04DE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14:paraId="50B6AFD1" w14:textId="34DFD08C" w:rsidR="001A3506" w:rsidRPr="00C04DE7" w:rsidRDefault="001A3506" w:rsidP="00C04DE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Suplementary literature:</w:t>
            </w:r>
          </w:p>
          <w:p w14:paraId="04F4F80B" w14:textId="77777777" w:rsidR="00FA7FB8" w:rsidRPr="00C04DE7" w:rsidRDefault="00FA7FB8" w:rsidP="00C04DE7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Miller, R.C. 1982. Varieties of Interdisciplinary Approaches in the Social Sciences. Issues in Integrative Studies (1), ss. 1–37</w:t>
            </w:r>
          </w:p>
          <w:p w14:paraId="095066CD" w14:textId="44DC5DFE" w:rsidR="00FA7FB8" w:rsidRPr="00C04DE7" w:rsidRDefault="00FA7FB8" w:rsidP="00C04DE7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Weingart, P., &amp; Stehr, N. (Eds.). (2000). Practising interdisciplinarity. Toronto: University of Toronto Press.</w:t>
            </w:r>
          </w:p>
          <w:p w14:paraId="0E68C729" w14:textId="77777777" w:rsidR="001A3506" w:rsidRPr="00C04DE7" w:rsidRDefault="001A3506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DC131C" w14:textId="77777777" w:rsidR="00F55EC4" w:rsidRPr="00C04DE7" w:rsidRDefault="00F55EC4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47A159" w14:textId="0692DF0E" w:rsidR="009D45BA" w:rsidRPr="00C04DE7" w:rsidRDefault="009D45BA" w:rsidP="00C04DE7">
      <w:pPr>
        <w:tabs>
          <w:tab w:val="left" w:pos="1116"/>
        </w:tabs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058313" w14:textId="77777777" w:rsidR="00C04DE7" w:rsidRPr="00C04DE7" w:rsidRDefault="00C04DE7">
      <w:pPr>
        <w:tabs>
          <w:tab w:val="left" w:pos="1116"/>
        </w:tabs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04DE7" w:rsidRPr="00C04DE7" w:rsidSect="009C20AB">
      <w:pgSz w:w="11906" w:h="16838"/>
      <w:pgMar w:top="1304" w:right="1077" w:bottom="1304" w:left="1077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7144"/>
    <w:multiLevelType w:val="hybridMultilevel"/>
    <w:tmpl w:val="3DA42BE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6241E"/>
    <w:multiLevelType w:val="hybridMultilevel"/>
    <w:tmpl w:val="92E6F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7F6C"/>
    <w:multiLevelType w:val="multilevel"/>
    <w:tmpl w:val="580420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D6288C"/>
    <w:multiLevelType w:val="hybridMultilevel"/>
    <w:tmpl w:val="7F485D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81BCF"/>
    <w:multiLevelType w:val="multilevel"/>
    <w:tmpl w:val="F0162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93F22"/>
    <w:multiLevelType w:val="hybridMultilevel"/>
    <w:tmpl w:val="902435A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13BC9"/>
    <w:multiLevelType w:val="hybridMultilevel"/>
    <w:tmpl w:val="52AE6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6D2A"/>
    <w:multiLevelType w:val="multilevel"/>
    <w:tmpl w:val="6EEE2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1B16AB"/>
    <w:multiLevelType w:val="multilevel"/>
    <w:tmpl w:val="C21E8C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465016"/>
    <w:multiLevelType w:val="hybridMultilevel"/>
    <w:tmpl w:val="7814F94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736E2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E614F7"/>
    <w:multiLevelType w:val="multilevel"/>
    <w:tmpl w:val="D42668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B05421"/>
    <w:multiLevelType w:val="hybridMultilevel"/>
    <w:tmpl w:val="7158C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F0F95"/>
    <w:multiLevelType w:val="multilevel"/>
    <w:tmpl w:val="F3500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C94A09"/>
    <w:multiLevelType w:val="multilevel"/>
    <w:tmpl w:val="ED0A37C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E357394"/>
    <w:multiLevelType w:val="multilevel"/>
    <w:tmpl w:val="80CC7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0465D"/>
    <w:multiLevelType w:val="multilevel"/>
    <w:tmpl w:val="6EEE2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507DCC"/>
    <w:multiLevelType w:val="hybridMultilevel"/>
    <w:tmpl w:val="C2F265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43CF1"/>
    <w:multiLevelType w:val="hybridMultilevel"/>
    <w:tmpl w:val="52AE6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CA2D4F"/>
    <w:multiLevelType w:val="hybridMultilevel"/>
    <w:tmpl w:val="E274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41C8E"/>
    <w:multiLevelType w:val="hybridMultilevel"/>
    <w:tmpl w:val="541080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654F2"/>
    <w:multiLevelType w:val="hybridMultilevel"/>
    <w:tmpl w:val="0FDCB7EC"/>
    <w:lvl w:ilvl="0" w:tplc="A7060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4"/>
  </w:num>
  <w:num w:numId="5">
    <w:abstractNumId w:val="12"/>
  </w:num>
  <w:num w:numId="6">
    <w:abstractNumId w:val="4"/>
  </w:num>
  <w:num w:numId="7">
    <w:abstractNumId w:val="2"/>
  </w:num>
  <w:num w:numId="8">
    <w:abstractNumId w:val="10"/>
  </w:num>
  <w:num w:numId="9">
    <w:abstractNumId w:val="17"/>
  </w:num>
  <w:num w:numId="10">
    <w:abstractNumId w:val="8"/>
  </w:num>
  <w:num w:numId="11">
    <w:abstractNumId w:val="6"/>
  </w:num>
  <w:num w:numId="12">
    <w:abstractNumId w:val="6"/>
  </w:num>
  <w:num w:numId="13">
    <w:abstractNumId w:val="18"/>
  </w:num>
  <w:num w:numId="14">
    <w:abstractNumId w:val="1"/>
  </w:num>
  <w:num w:numId="15">
    <w:abstractNumId w:val="23"/>
  </w:num>
  <w:num w:numId="16">
    <w:abstractNumId w:val="20"/>
  </w:num>
  <w:num w:numId="17">
    <w:abstractNumId w:val="7"/>
  </w:num>
  <w:num w:numId="18">
    <w:abstractNumId w:val="5"/>
  </w:num>
  <w:num w:numId="19">
    <w:abstractNumId w:val="11"/>
  </w:num>
  <w:num w:numId="20">
    <w:abstractNumId w:val="3"/>
  </w:num>
  <w:num w:numId="21">
    <w:abstractNumId w:val="0"/>
  </w:num>
  <w:num w:numId="22">
    <w:abstractNumId w:val="13"/>
  </w:num>
  <w:num w:numId="23">
    <w:abstractNumId w:val="21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EC4"/>
    <w:rsid w:val="000B05CF"/>
    <w:rsid w:val="00165C68"/>
    <w:rsid w:val="001A3506"/>
    <w:rsid w:val="001C7D0F"/>
    <w:rsid w:val="001F6755"/>
    <w:rsid w:val="002628D5"/>
    <w:rsid w:val="00395637"/>
    <w:rsid w:val="004745E0"/>
    <w:rsid w:val="004A3DA4"/>
    <w:rsid w:val="00572282"/>
    <w:rsid w:val="005A5A46"/>
    <w:rsid w:val="005C32FC"/>
    <w:rsid w:val="006A0B0C"/>
    <w:rsid w:val="007155F1"/>
    <w:rsid w:val="007B6F8D"/>
    <w:rsid w:val="00826A20"/>
    <w:rsid w:val="008301DF"/>
    <w:rsid w:val="0083797E"/>
    <w:rsid w:val="00942371"/>
    <w:rsid w:val="009C20AB"/>
    <w:rsid w:val="009C3C14"/>
    <w:rsid w:val="009D45BA"/>
    <w:rsid w:val="00B25496"/>
    <w:rsid w:val="00B6280F"/>
    <w:rsid w:val="00B639CF"/>
    <w:rsid w:val="00BB4CC6"/>
    <w:rsid w:val="00C04DE7"/>
    <w:rsid w:val="00C16EF2"/>
    <w:rsid w:val="00C4347A"/>
    <w:rsid w:val="00DA0A5F"/>
    <w:rsid w:val="00EE4DBB"/>
    <w:rsid w:val="00F55EC4"/>
    <w:rsid w:val="00FA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2434"/>
  <w15:docId w15:val="{1F216D40-E0F4-4A76-B0D5-0D6BFDF6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character" w:styleId="Uwydatnienie">
    <w:name w:val="Emphasis"/>
    <w:uiPriority w:val="20"/>
    <w:qFormat/>
    <w:rsid w:val="00CD42F1"/>
    <w:rPr>
      <w:i/>
      <w:iCs/>
    </w:rPr>
  </w:style>
  <w:style w:type="character" w:customStyle="1" w:styleId="st">
    <w:name w:val="st"/>
    <w:basedOn w:val="Domylnaczcionkaakapitu"/>
    <w:rsid w:val="00CD42F1"/>
  </w:style>
  <w:style w:type="character" w:styleId="Hipercze">
    <w:name w:val="Hyperlink"/>
    <w:basedOn w:val="Domylnaczcionkaakapitu"/>
    <w:uiPriority w:val="99"/>
    <w:semiHidden/>
    <w:unhideWhenUsed/>
    <w:rsid w:val="00CD42F1"/>
    <w:rPr>
      <w:color w:val="0000FF"/>
      <w:u w:val="single"/>
    </w:rPr>
  </w:style>
  <w:style w:type="character" w:styleId="Odwoanieintensywne">
    <w:name w:val="Intense Reference"/>
    <w:basedOn w:val="Domylnaczcionkaakapitu"/>
    <w:uiPriority w:val="32"/>
    <w:qFormat/>
    <w:rsid w:val="00663BB7"/>
    <w:rPr>
      <w:b/>
      <w:bCs/>
      <w:smallCaps/>
      <w:color w:val="4F81BD" w:themeColor="accent1"/>
      <w:spacing w:val="5"/>
    </w:rPr>
  </w:style>
  <w:style w:type="paragraph" w:styleId="NormalnyWeb">
    <w:name w:val="Normal (Web)"/>
    <w:basedOn w:val="Normalny"/>
    <w:uiPriority w:val="99"/>
    <w:unhideWhenUsed/>
    <w:rsid w:val="00AD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toIsBfX0zoIigjUmGy7o3FdeRw==">AMUW2mXlLZ1djFM1rG+wjtKOoASgNJd4IjYRGf9n43ArFCpM3cARuKz8Eg7qYLhaZt3GZ5nBOhJoUvqU/+s8ddkXAWUvcqQ3ZVzDceNW3DXJGYuVgB+fx41cbmAv7N44VARF98kh3X0M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2022-01-14T11:06:00Z</dcterms:created>
  <dcterms:modified xsi:type="dcterms:W3CDTF">2022-01-14T11:06:00Z</dcterms:modified>
</cp:coreProperties>
</file>