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A93" w14:textId="77777777" w:rsidR="00EB3B4F" w:rsidRPr="00B14B25" w:rsidRDefault="00EB3B4F" w:rsidP="00EB3B4F">
      <w:pPr>
        <w:pStyle w:val="Nagwek"/>
        <w:jc w:val="right"/>
      </w:pPr>
    </w:p>
    <w:p w14:paraId="64602DF6" w14:textId="77777777" w:rsidR="00542B38" w:rsidRPr="00B14B25" w:rsidRDefault="00542B38" w:rsidP="00EB3B4F">
      <w:pPr>
        <w:pStyle w:val="Nagwek"/>
        <w:jc w:val="center"/>
        <w:rPr>
          <w:b/>
          <w:lang w:val="en-GB"/>
        </w:rPr>
      </w:pPr>
      <w:r w:rsidRPr="00B14B25">
        <w:rPr>
          <w:b/>
          <w:lang w:val="en-GB"/>
        </w:rPr>
        <w:t xml:space="preserve">Syllabus of an educational component of a degree programme </w:t>
      </w:r>
    </w:p>
    <w:p w14:paraId="58D017EC" w14:textId="77777777" w:rsidR="00EB3B4F" w:rsidRPr="00B14B25" w:rsidRDefault="00EB3B4F" w:rsidP="00EB3B4F">
      <w:pPr>
        <w:pStyle w:val="Nagwek"/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B14B25" w:rsidRPr="0077465B" w14:paraId="4A4A398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2A59B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C08023A" w14:textId="77777777" w:rsidR="00EB3B4F" w:rsidRPr="00B14B25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B14B25" w:rsidRPr="00B14B25" w14:paraId="1231FD5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C8D83FA" w14:textId="77777777" w:rsidR="00542B38" w:rsidRPr="00B14B25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C0CCD6E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Interdisciplinarity in </w:t>
            </w:r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Theory and Practice [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Inerdyscyplinarność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w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teorii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i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praktyce</w:t>
            </w:r>
            <w:proofErr w:type="spellEnd"/>
            <w:r w:rsidR="00A46347" w:rsidRPr="00B14B25">
              <w:rPr>
                <w:rFonts w:ascii="Times New Roman" w:eastAsia="Calibri" w:hAnsi="Times New Roman" w:cs="Times New Roman"/>
                <w:lang w:val="en-GB"/>
              </w:rPr>
              <w:t>]</w:t>
            </w:r>
          </w:p>
        </w:tc>
      </w:tr>
      <w:tr w:rsidR="00B14B25" w:rsidRPr="00B14B25" w14:paraId="29CBFB8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2D06FD6" w14:textId="77777777" w:rsidR="00542B38" w:rsidRPr="00B14B25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5F22EF" w14:textId="77777777" w:rsidR="00EB3B4F" w:rsidRPr="00B14B25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B14B25" w:rsidRPr="0077465B" w14:paraId="488DEA2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17D0F36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05BD41B2" w14:textId="77777777" w:rsidR="00595EA0" w:rsidRPr="00B14B25" w:rsidRDefault="00A65DEC" w:rsidP="00D24E7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The goals of the course are threefold: to introduce the students to the concept of interdisciplinarity and the related concepts (of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multidisciplinarity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non-disciplinarity, 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transdisciplinarity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>, various forms of ‘reductionism’), to present the most common ‘pitfalls’ of interdisciplinary rese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arch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and ways of avoiding them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, and, finally, to discuss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examples of successful interdisciplinary research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above all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various branches of the social sciences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 (economics, sociology, psycholog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>y/cognitive science) but also from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 xml:space="preserve"> the legal</w:t>
            </w:r>
            <w:r w:rsidR="000050A4" w:rsidRPr="00B14B25">
              <w:rPr>
                <w:rFonts w:ascii="Times New Roman" w:eastAsia="Calibri" w:hAnsi="Times New Roman" w:cs="Times New Roman"/>
                <w:lang w:val="en-US"/>
              </w:rPr>
              <w:t xml:space="preserve"> sciences (especially: law-economics, and law-Darwinian evolutionary theory) and from the humanities (history, especially: history-economics and history-geography</w:t>
            </w:r>
            <w:r w:rsidR="00D24E7E"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</w:p>
        </w:tc>
      </w:tr>
      <w:tr w:rsidR="00B14B25" w:rsidRPr="0077465B" w14:paraId="40F80A0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75DE079" w14:textId="77777777" w:rsidR="00542B38" w:rsidRPr="00B14B25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7793BCD" w14:textId="77777777" w:rsidR="00823CD8" w:rsidRPr="00B14B25" w:rsidRDefault="00D24E7E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Knowledge of: the concept of interdisciplinarity (and the rel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ated concepts), the ‘pitfalls’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of interdiscipl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arity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 xml:space="preserve"> and the ways of avoiding them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the examples of successful interdisciplinary research from various branches of the social sciences, from  the legal sciences, and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also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from the humanities. </w:t>
            </w:r>
          </w:p>
        </w:tc>
      </w:tr>
      <w:tr w:rsidR="00B14B25" w:rsidRPr="0077465B" w14:paraId="2F9019A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6A49CBD" w14:textId="77777777" w:rsidR="00542B38" w:rsidRPr="00B14B25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41DA000" w14:textId="77777777" w:rsidR="00EB3B4F" w:rsidRPr="00B14B25" w:rsidRDefault="00D24E7E" w:rsidP="0077465B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The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course will start from the lecture on “The Pitfalls of Interdisciplinarity”. In the remaining lectures: the chapters from Mario </w:t>
            </w:r>
            <w:r w:rsidR="0077465B" w:rsidRPr="00B14B25">
              <w:rPr>
                <w:rFonts w:ascii="Times New Roman" w:hAnsi="Times New Roman" w:cs="Times New Roman"/>
                <w:lang w:val="en-US"/>
              </w:rPr>
              <w:t>Bunge</w:t>
            </w:r>
            <w:r w:rsidR="0077465B">
              <w:rPr>
                <w:rFonts w:ascii="Times New Roman" w:hAnsi="Times New Roman" w:cs="Times New Roman"/>
                <w:lang w:val="en-US"/>
              </w:rPr>
              <w:t xml:space="preserve">’s classical book </w:t>
            </w:r>
            <w:r w:rsidR="0077465B" w:rsidRPr="0077465B">
              <w:rPr>
                <w:rFonts w:ascii="Times New Roman" w:hAnsi="Times New Roman" w:cs="Times New Roman"/>
                <w:i/>
                <w:lang w:val="en-US"/>
              </w:rPr>
              <w:t>Social Science under Debate: A Philosophical Perspective</w:t>
            </w:r>
            <w:r w:rsidR="0077465B">
              <w:rPr>
                <w:rFonts w:ascii="Times New Roman" w:hAnsi="Times New Roman" w:cs="Times New Roman"/>
                <w:lang w:val="en-US"/>
              </w:rPr>
              <w:t xml:space="preserve"> (University of Toronto Press 1998) will be discussed; furthermore, 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students will be asked to present examples of their own interdisciplinary research (if they make this kind of research) or the examples of interdisciplin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ary research they know. These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s, 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>as well as the students’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 activity during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the discussions around Bunge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’s book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9377CC" w:rsidRPr="009377CC">
              <w:rPr>
                <w:rFonts w:ascii="Times New Roman" w:hAnsi="Times New Roman" w:cs="Times New Roman"/>
                <w:i/>
                <w:lang w:val="en-US"/>
              </w:rPr>
              <w:t>Social Science under Debate: A Philosophical Perspective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,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will be the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basis of verification of learning outcomes. The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s’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evaluation will 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be based on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their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clarity, consistency, 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>perspicacity and depth.</w:t>
            </w:r>
          </w:p>
        </w:tc>
      </w:tr>
      <w:tr w:rsidR="00B14B25" w:rsidRPr="00B14B25" w14:paraId="39133AF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63627D0" w14:textId="77777777" w:rsidR="00542B38" w:rsidRPr="00B14B25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6A23D37" w14:textId="77777777" w:rsidR="00EB3B4F" w:rsidRPr="00B14B25" w:rsidRDefault="0077465B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A46347" w:rsidRPr="00B14B25">
              <w:rPr>
                <w:rFonts w:ascii="Times New Roman" w:eastAsia="Calibri" w:hAnsi="Times New Roman" w:cs="Times New Roman"/>
                <w:lang w:val="en-US"/>
              </w:rPr>
              <w:t>bligatory</w:t>
            </w:r>
          </w:p>
        </w:tc>
      </w:tr>
      <w:tr w:rsidR="00B14B25" w:rsidRPr="00B14B25" w14:paraId="42071FE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1CA540D" w14:textId="77777777" w:rsidR="00542B38" w:rsidRPr="00B14B25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A073849" w14:textId="77777777" w:rsidR="00EB3B4F" w:rsidRPr="00B14B25" w:rsidRDefault="00A4634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nd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or 3</w:t>
            </w:r>
            <w:r w:rsidRPr="00B14B25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rd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B14B25" w:rsidRPr="00B14B25" w14:paraId="682670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65F195D" w14:textId="77777777" w:rsidR="00542B38" w:rsidRPr="00B14B25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="00542B38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95CCCB8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793025" w:rsidRPr="00B14B25">
              <w:rPr>
                <w:rFonts w:ascii="Times New Roman" w:eastAsia="Calibri" w:hAnsi="Times New Roman" w:cs="Times New Roman"/>
                <w:lang w:val="en-GB"/>
              </w:rPr>
              <w:t>ummer</w:t>
            </w:r>
          </w:p>
        </w:tc>
      </w:tr>
      <w:tr w:rsidR="00B14B25" w:rsidRPr="00B14B25" w14:paraId="368F5E2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BE9CA2" w14:textId="77777777" w:rsidR="00542B38" w:rsidRPr="00B14B25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C8BB444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B14B25" w14:paraId="439F5FE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51B187E" w14:textId="77777777" w:rsidR="00AC38E9" w:rsidRPr="00B14B25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6B8760F4" w14:textId="77777777" w:rsidR="00EB3B4F" w:rsidRPr="00B14B25" w:rsidRDefault="00284490" w:rsidP="00EE0101">
            <w:pPr>
              <w:rPr>
                <w:rFonts w:ascii="Times New Roman" w:eastAsia="Calibri" w:hAnsi="Times New Roman" w:cs="Times New Roman"/>
              </w:rPr>
            </w:pPr>
            <w:r w:rsidRPr="00B14B25">
              <w:rPr>
                <w:rFonts w:ascii="Times New Roman" w:eastAsia="Calibri" w:hAnsi="Times New Roman" w:cs="Times New Roman"/>
              </w:rPr>
              <w:t>Prof. dr hab. Wojciech Załuski</w:t>
            </w:r>
          </w:p>
        </w:tc>
      </w:tr>
      <w:tr w:rsidR="00B14B25" w:rsidRPr="0077465B" w14:paraId="5F62CBE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42F3D71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355030D" w14:textId="77777777" w:rsidR="00595EA0" w:rsidRPr="00B14B25" w:rsidRDefault="00A647C7" w:rsidP="0077465B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</w:tr>
      <w:tr w:rsidR="00B14B25" w:rsidRPr="00B14B25" w14:paraId="32612D6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C3485D9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5FFD37D" w14:textId="77777777" w:rsidR="00EB3B4F" w:rsidRPr="00B14B25" w:rsidRDefault="00A647C7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None</w:t>
            </w:r>
          </w:p>
        </w:tc>
      </w:tr>
      <w:tr w:rsidR="00B14B25" w:rsidRPr="0077465B" w14:paraId="688DABE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5180E87" w14:textId="77777777" w:rsidR="00AC38E9" w:rsidRPr="00B14B25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16F234C6" w14:textId="77777777" w:rsidR="00AC38E9" w:rsidRPr="00B14B25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64DF60B3" w14:textId="77777777" w:rsidR="00CA1C9F" w:rsidRPr="00B14B25" w:rsidRDefault="0077465B" w:rsidP="0077465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 h.</w:t>
            </w:r>
          </w:p>
        </w:tc>
      </w:tr>
      <w:tr w:rsidR="00B14B25" w:rsidRPr="0077465B" w14:paraId="4F621F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E07FCC8" w14:textId="77777777" w:rsidR="00AC38E9" w:rsidRPr="00B14B25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33794BEA" w14:textId="77777777" w:rsidR="00EB3B4F" w:rsidRPr="00B14B25" w:rsidRDefault="00A46347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Cs/>
                <w:lang w:val="en-US"/>
              </w:rPr>
              <w:t>2 ECTS</w:t>
            </w:r>
          </w:p>
        </w:tc>
      </w:tr>
      <w:tr w:rsidR="00B14B25" w:rsidRPr="0077465B" w14:paraId="24CF965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6DECB5" w14:textId="77777777" w:rsidR="00AC38E9" w:rsidRPr="00B14B25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4E1E99CB" w14:textId="77777777" w:rsidR="00E45B95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Contact hours – 30 h</w:t>
            </w:r>
          </w:p>
          <w:p w14:paraId="06FEE9E0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Preparation of the oral presentation – 10 h</w:t>
            </w:r>
          </w:p>
          <w:p w14:paraId="7C5EFAC8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Conducting literature studies – 20 h</w:t>
            </w:r>
          </w:p>
          <w:p w14:paraId="62C7C4A3" w14:textId="77777777" w:rsidR="00A46347" w:rsidRPr="00B14B25" w:rsidRDefault="00A46347" w:rsidP="00A46347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>In total: 60 h (2 ECTS)</w:t>
            </w:r>
          </w:p>
        </w:tc>
      </w:tr>
      <w:tr w:rsidR="00B14B25" w:rsidRPr="0077465B" w14:paraId="6B699CA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AC6EAAF" w14:textId="77777777" w:rsidR="00AC38E9" w:rsidRPr="00B14B25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4C261111" w14:textId="77777777" w:rsidR="00A35499" w:rsidRPr="00B14B25" w:rsidRDefault="00A35499" w:rsidP="0077465B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‘</w:t>
            </w:r>
            <w:proofErr w:type="spellStart"/>
            <w:r w:rsidR="0077465B">
              <w:rPr>
                <w:rFonts w:ascii="Times New Roman" w:eastAsia="Calibri" w:hAnsi="Times New Roman" w:cs="Times New Roman"/>
                <w:lang w:val="en-GB"/>
              </w:rPr>
              <w:t>A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ctivizing</w:t>
            </w:r>
            <w:proofErr w:type="spellEnd"/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’, problem-based lecture, which aims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at triggering off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 xml:space="preserve"> discussion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s and 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at 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>encouraging students to</w:t>
            </w:r>
            <w:r w:rsidR="00C92D8F" w:rsidRPr="00B14B25">
              <w:rPr>
                <w:rFonts w:ascii="Times New Roman" w:eastAsia="Calibri" w:hAnsi="Times New Roman" w:cs="Times New Roman"/>
                <w:lang w:val="en-GB"/>
              </w:rPr>
              <w:t xml:space="preserve"> actively</w:t>
            </w:r>
            <w:r w:rsidR="00257D2C" w:rsidRPr="00B14B25">
              <w:rPr>
                <w:rFonts w:ascii="Times New Roman" w:eastAsia="Calibri" w:hAnsi="Times New Roman" w:cs="Times New Roman"/>
                <w:lang w:val="en-GB"/>
              </w:rPr>
              <w:t xml:space="preserve"> take part in them</w:t>
            </w:r>
            <w:r w:rsidR="00A647C7" w:rsidRPr="00B14B25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="00051D50" w:rsidRPr="00B14B2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>eminar-like discussion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around students’ presentations (of the examples of interdisciplinary research)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 xml:space="preserve"> and Mario Bunge’s book</w:t>
            </w:r>
            <w:r w:rsidR="009377CC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9377CC" w:rsidRPr="009377CC">
              <w:rPr>
                <w:rFonts w:ascii="Times New Roman" w:hAnsi="Times New Roman" w:cs="Times New Roman"/>
                <w:i/>
                <w:lang w:val="en-US"/>
              </w:rPr>
              <w:t>Social Science under Debate: A Philosophical Perspective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</w:tr>
      <w:tr w:rsidR="00B14B25" w:rsidRPr="0077465B" w14:paraId="6FDB84B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ACA171" w14:textId="77777777" w:rsidR="00AC38E9" w:rsidRPr="00B14B25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72BA4AFB" w14:textId="77777777" w:rsidR="00EB3B4F" w:rsidRPr="00B14B25" w:rsidRDefault="00A35499" w:rsidP="0077465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Active and direct participation in the course </w:t>
            </w:r>
            <w:r w:rsidRPr="00B14B25">
              <w:rPr>
                <w:rFonts w:ascii="Times New Roman" w:eastAsia="Calibri" w:hAnsi="Times New Roman" w:cs="Times New Roman"/>
                <w:i/>
                <w:lang w:val="en-GB"/>
              </w:rPr>
              <w:t>plus</w:t>
            </w:r>
            <w:r w:rsidRPr="00B14B25">
              <w:rPr>
                <w:rFonts w:ascii="Times New Roman" w:eastAsia="Calibri" w:hAnsi="Times New Roman" w:cs="Times New Roman"/>
                <w:lang w:val="en-GB"/>
              </w:rPr>
              <w:t xml:space="preserve"> making a presentation</w:t>
            </w:r>
            <w:r w:rsidR="0077465B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</w:tr>
      <w:tr w:rsidR="00B14B25" w:rsidRPr="0077465B" w14:paraId="6A4F02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37EE19B" w14:textId="77777777" w:rsidR="000C0811" w:rsidRPr="00B14B25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B14B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45A1C6A8" w14:textId="77777777" w:rsidR="00F07A74" w:rsidRPr="00B14B25" w:rsidRDefault="00A35499" w:rsidP="009377C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The first lecture will introduce the students to the concept of interdisciplinarity and the related concepts (of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multidisciplinarity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non-disciplinarity,  </w:t>
            </w:r>
            <w:proofErr w:type="spellStart"/>
            <w:r w:rsidRPr="00B14B25">
              <w:rPr>
                <w:rFonts w:ascii="Times New Roman" w:eastAsia="Calibri" w:hAnsi="Times New Roman" w:cs="Times New Roman"/>
                <w:lang w:val="en-US"/>
              </w:rPr>
              <w:t>transdisciplinarity</w:t>
            </w:r>
            <w:proofErr w:type="spellEnd"/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>various forms of ‘reductionism’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and will draw their attention to the most common ‘pitfalls’ of interdisciplinary research. The remaining lecture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 xml:space="preserve"> will discuss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examples of successful interdisciplinary research above all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from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various branches of the social sciences  (economics, sociology, 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psychology/cognitive science) but also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>legal sciences</w:t>
            </w:r>
            <w:r w:rsidR="00B42BDF" w:rsidRPr="00B14B25">
              <w:rPr>
                <w:rFonts w:ascii="Times New Roman" w:eastAsia="Calibri" w:hAnsi="Times New Roman" w:cs="Times New Roman"/>
                <w:lang w:val="en-US"/>
              </w:rPr>
              <w:t xml:space="preserve"> (especially: law-economics, and law-Darwinian evolutionary theory) and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from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 xml:space="preserve"> the humanities (history</w:t>
            </w:r>
            <w:r w:rsidR="00257D2C" w:rsidRPr="00B14B25">
              <w:rPr>
                <w:rFonts w:ascii="Times New Roman" w:eastAsia="Calibri" w:hAnsi="Times New Roman" w:cs="Times New Roman"/>
                <w:lang w:val="en-US"/>
              </w:rPr>
              <w:t>, especially: history-economics, history-geography</w:t>
            </w:r>
            <w:r w:rsidRPr="00B14B25">
              <w:rPr>
                <w:rFonts w:ascii="Times New Roman" w:eastAsia="Calibri" w:hAnsi="Times New Roman" w:cs="Times New Roman"/>
                <w:lang w:val="en-US"/>
              </w:rPr>
              <w:t>).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 xml:space="preserve">The basic point of reference will be here Mario Bunge’s book </w:t>
            </w:r>
            <w:r w:rsidR="009377CC" w:rsidRPr="009377CC">
              <w:rPr>
                <w:rFonts w:ascii="Times New Roman" w:hAnsi="Times New Roman" w:cs="Times New Roman"/>
                <w:i/>
                <w:lang w:val="en-US"/>
              </w:rPr>
              <w:t>Social Science under Debate: A Philosophical Perspective</w:t>
            </w:r>
            <w:r w:rsidR="009377CC">
              <w:rPr>
                <w:rFonts w:ascii="Times New Roman" w:eastAsia="Calibri" w:hAnsi="Times New Roman" w:cs="Times New Roman"/>
                <w:lang w:val="en-US"/>
              </w:rPr>
              <w:t>. Furthermore,</w:t>
            </w:r>
            <w:r w:rsidR="00051D50" w:rsidRPr="00B14B25">
              <w:rPr>
                <w:rFonts w:ascii="Times New Roman" w:eastAsia="Calibri" w:hAnsi="Times New Roman" w:cs="Times New Roman"/>
                <w:lang w:val="en-US"/>
              </w:rPr>
              <w:t xml:space="preserve"> students will be asked to present additional examples of successful interdisciplinary research.</w:t>
            </w:r>
          </w:p>
        </w:tc>
      </w:tr>
      <w:tr w:rsidR="00B14B25" w:rsidRPr="0077465B" w14:paraId="54B5EE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422E904" w14:textId="77777777" w:rsidR="005947AB" w:rsidRPr="00B14B25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List of basic as well as supplementary literature</w:t>
            </w:r>
            <w:r w:rsidR="00891FE6"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14B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7A5224F4" w14:textId="77777777" w:rsidR="00F07A74" w:rsidRPr="00B14B25" w:rsidRDefault="00A35499" w:rsidP="00A35499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14B25">
              <w:rPr>
                <w:rFonts w:ascii="Times New Roman" w:eastAsia="Calibri" w:hAnsi="Times New Roman" w:cs="Times New Roman"/>
                <w:i/>
                <w:lang w:val="en-US"/>
              </w:rPr>
              <w:t>Basic literature:</w:t>
            </w:r>
          </w:p>
          <w:p w14:paraId="3C609110" w14:textId="77777777" w:rsidR="0077465B" w:rsidRPr="00B14B25" w:rsidRDefault="0077465B" w:rsidP="0077465B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Bunge, M. 1998. Social Science under Debate: A Philosophical Perspective, Toronto: University of Toronto Press.</w:t>
            </w:r>
          </w:p>
          <w:p w14:paraId="5FA9E65B" w14:textId="77777777" w:rsidR="00051D50" w:rsidRPr="00B14B25" w:rsidRDefault="00A35499" w:rsidP="00A3549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4B25">
              <w:rPr>
                <w:rFonts w:ascii="Times New Roman" w:hAnsi="Times New Roman" w:cs="Times New Roman"/>
                <w:i/>
                <w:lang w:val="en-US"/>
              </w:rPr>
              <w:t>Supplementary literature:</w:t>
            </w:r>
          </w:p>
          <w:p w14:paraId="13F71F35" w14:textId="77777777" w:rsidR="0077465B" w:rsidRDefault="000050A4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Diamond, J. 1997. Guns, Germs, and Steel: The Fates of Human Societies, New York: W.W. Norton &amp; Company.</w:t>
            </w:r>
          </w:p>
          <w:p w14:paraId="0A74E82F" w14:textId="77777777" w:rsidR="0077465B" w:rsidRPr="00B14B25" w:rsidRDefault="0077465B" w:rsidP="00A354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Fonts w:ascii="Times New Roman" w:hAnsi="Times New Roman" w:cs="Times New Roman"/>
                <w:lang w:val="en-US"/>
              </w:rPr>
              <w:t>Elster</w:t>
            </w:r>
            <w:proofErr w:type="spellEnd"/>
            <w:r w:rsidRPr="00B14B25">
              <w:rPr>
                <w:rFonts w:ascii="Times New Roman" w:hAnsi="Times New Roman" w:cs="Times New Roman"/>
                <w:lang w:val="en-US"/>
              </w:rPr>
              <w:t>, J. 2007. Explaining Social Behavior, Cambridge: Cambridge University Press.</w:t>
            </w:r>
          </w:p>
          <w:p w14:paraId="41FC01D4" w14:textId="77777777" w:rsidR="00051D50" w:rsidRPr="00B14B25" w:rsidRDefault="00051D50" w:rsidP="00A35499">
            <w:pPr>
              <w:rPr>
                <w:rFonts w:ascii="Times New Roman" w:hAnsi="Times New Roman" w:cs="Times New Roman"/>
                <w:lang w:val="en-US"/>
              </w:rPr>
            </w:pPr>
            <w:r w:rsidRPr="00B14B25">
              <w:rPr>
                <w:rFonts w:ascii="Times New Roman" w:hAnsi="Times New Roman" w:cs="Times New Roman"/>
                <w:lang w:val="en-US"/>
              </w:rPr>
              <w:t>Miller, R.C. 1982. Varieties of Interdisciplinary Approaches in the Social Sciences. Issues in Integrative Studies (1), ss. 1–37.</w:t>
            </w:r>
          </w:p>
          <w:p w14:paraId="7BDF090A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 xml:space="preserve">Searle, J., 1992, The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Rediscovery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of the</w:t>
            </w:r>
            <w:r w:rsidRPr="00B14B25">
              <w:rPr>
                <w:rStyle w:val="st"/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14B25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Mind</w:t>
            </w:r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Cambridge, MA., MIT Press.</w:t>
            </w:r>
          </w:p>
          <w:p w14:paraId="366ABB78" w14:textId="77777777" w:rsidR="00A35499" w:rsidRPr="00B14B25" w:rsidRDefault="00A35499" w:rsidP="00A35499">
            <w:pPr>
              <w:rPr>
                <w:rStyle w:val="st"/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</w:t>
            </w:r>
            <w:proofErr w:type="spellEnd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W. 2013, Game Theory in Jurisprudence, Krakow: Copernicus Center Press.</w:t>
            </w:r>
          </w:p>
          <w:p w14:paraId="37A6C7BB" w14:textId="77777777" w:rsidR="00A35499" w:rsidRPr="00B14B25" w:rsidRDefault="00A35499" w:rsidP="00A354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Załuski</w:t>
            </w:r>
            <w:proofErr w:type="spellEnd"/>
            <w:r w:rsidRPr="00B14B25">
              <w:rPr>
                <w:rStyle w:val="st"/>
                <w:rFonts w:ascii="Times New Roman" w:hAnsi="Times New Roman" w:cs="Times New Roman"/>
                <w:lang w:val="en-US"/>
              </w:rPr>
              <w:t>, W. 2018, Law and Evil: The Evolutionary Perspective, Cheltenham, UK: Edward Elgar Publishing.</w:t>
            </w:r>
          </w:p>
          <w:p w14:paraId="1449224F" w14:textId="77777777" w:rsidR="00A35499" w:rsidRPr="00B14B25" w:rsidRDefault="00A35499" w:rsidP="00A3549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628092B0" w14:textId="77777777" w:rsidR="00EB3B4F" w:rsidRPr="00B14B25" w:rsidRDefault="00EB3B4F" w:rsidP="00EB3B4F">
      <w:pPr>
        <w:rPr>
          <w:rFonts w:ascii="Times New Roman" w:hAnsi="Times New Roman" w:cs="Times New Roman"/>
          <w:lang w:val="en-US"/>
        </w:rPr>
      </w:pPr>
    </w:p>
    <w:p w14:paraId="79885A8D" w14:textId="77777777" w:rsidR="005009C0" w:rsidRPr="00B14B25" w:rsidRDefault="005009C0">
      <w:pPr>
        <w:rPr>
          <w:rFonts w:ascii="Times New Roman" w:hAnsi="Times New Roman" w:cs="Times New Roman"/>
          <w:lang w:val="en-US"/>
        </w:rPr>
      </w:pPr>
    </w:p>
    <w:sectPr w:rsidR="005009C0" w:rsidRPr="00B14B25" w:rsidSect="005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050A4"/>
    <w:rsid w:val="00051D50"/>
    <w:rsid w:val="000C0811"/>
    <w:rsid w:val="001301EC"/>
    <w:rsid w:val="00240D60"/>
    <w:rsid w:val="00257D2C"/>
    <w:rsid w:val="00284490"/>
    <w:rsid w:val="002D6A36"/>
    <w:rsid w:val="00376D83"/>
    <w:rsid w:val="005009C0"/>
    <w:rsid w:val="00542B38"/>
    <w:rsid w:val="00564BD5"/>
    <w:rsid w:val="005947AB"/>
    <w:rsid w:val="00595EA0"/>
    <w:rsid w:val="0077465B"/>
    <w:rsid w:val="00793025"/>
    <w:rsid w:val="008235D3"/>
    <w:rsid w:val="00823CD8"/>
    <w:rsid w:val="00891FE6"/>
    <w:rsid w:val="008A3A3B"/>
    <w:rsid w:val="009377CC"/>
    <w:rsid w:val="00991D45"/>
    <w:rsid w:val="00A35499"/>
    <w:rsid w:val="00A46347"/>
    <w:rsid w:val="00A647C7"/>
    <w:rsid w:val="00A65DEC"/>
    <w:rsid w:val="00AC38E9"/>
    <w:rsid w:val="00B14B25"/>
    <w:rsid w:val="00B42BDF"/>
    <w:rsid w:val="00B43682"/>
    <w:rsid w:val="00C649F7"/>
    <w:rsid w:val="00C92D8F"/>
    <w:rsid w:val="00CA1C9F"/>
    <w:rsid w:val="00CA5677"/>
    <w:rsid w:val="00CC742A"/>
    <w:rsid w:val="00D21AD0"/>
    <w:rsid w:val="00D24E7E"/>
    <w:rsid w:val="00D6078C"/>
    <w:rsid w:val="00E45B95"/>
    <w:rsid w:val="00EB3B4F"/>
    <w:rsid w:val="00EE71C5"/>
    <w:rsid w:val="00EF3075"/>
    <w:rsid w:val="00F07A74"/>
    <w:rsid w:val="00F2369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6E08"/>
  <w15:docId w15:val="{6C8DA792-033E-4F81-80C7-EDA34BD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st">
    <w:name w:val="st"/>
    <w:basedOn w:val="Domylnaczcionkaakapitu"/>
    <w:rsid w:val="00A35499"/>
  </w:style>
  <w:style w:type="character" w:styleId="Uwydatnienie">
    <w:name w:val="Emphasis"/>
    <w:basedOn w:val="Domylnaczcionkaakapitu"/>
    <w:uiPriority w:val="20"/>
    <w:qFormat/>
    <w:rsid w:val="00A35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Monika Florczak-Wątor</cp:lastModifiedBy>
  <cp:revision>2</cp:revision>
  <dcterms:created xsi:type="dcterms:W3CDTF">2021-06-28T07:26:00Z</dcterms:created>
  <dcterms:modified xsi:type="dcterms:W3CDTF">2021-06-28T07:26:00Z</dcterms:modified>
</cp:coreProperties>
</file>