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CECA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4209D3A8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0E09AE53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7516"/>
      </w:tblGrid>
      <w:tr w:rsidR="00EB3B4F" w:rsidRPr="0027407E" w14:paraId="02CABA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7154E9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AD32F4F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27407E" w14:paraId="5361CAF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65506F9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76F941E4" w14:textId="54C8668B" w:rsidR="00EB3B4F" w:rsidRPr="003A23CC" w:rsidRDefault="00A40A31" w:rsidP="00EE0101">
            <w:pPr>
              <w:rPr>
                <w:rFonts w:eastAsia="Calibri"/>
                <w:lang w:val="en-GB"/>
              </w:rPr>
            </w:pPr>
            <w:r w:rsidRPr="007F78F4">
              <w:rPr>
                <w:rFonts w:cs="Times New Roman"/>
                <w:b/>
                <w:bCs/>
                <w:lang w:val="en-GB"/>
              </w:rPr>
              <w:t>Writing a research grant proposal</w:t>
            </w:r>
          </w:p>
        </w:tc>
      </w:tr>
      <w:tr w:rsidR="00EB3B4F" w:rsidRPr="00891FE6" w14:paraId="77216F7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B3C7AF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310064A2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A40A31" w:rsidRPr="00793025" w14:paraId="6003DCD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8BD4506" w14:textId="77777777" w:rsidR="00A40A31" w:rsidRPr="001301EC" w:rsidRDefault="00A40A31" w:rsidP="00A40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44C3B9E5" w14:textId="77777777" w:rsidR="00A40A31" w:rsidRDefault="00A40A31" w:rsidP="00A40A31">
            <w:pPr>
              <w:rPr>
                <w:lang w:val="en-GB"/>
              </w:rPr>
            </w:pPr>
            <w:r>
              <w:rPr>
                <w:lang w:val="en-GB"/>
              </w:rPr>
              <w:t>The aim of the course is to share the logics of funding schemes in research and to present guidelines for improving the chances of getting funds for a research project. The course will include knowledge on:</w:t>
            </w:r>
          </w:p>
          <w:p w14:paraId="23BF5BB0" w14:textId="77777777" w:rsidR="00A40A31" w:rsidRDefault="00A40A31" w:rsidP="00A40A3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Programmes offered by NCN,</w:t>
            </w:r>
          </w:p>
          <w:p w14:paraId="7F2D2C13" w14:textId="77777777" w:rsidR="00A40A31" w:rsidRDefault="00A40A31" w:rsidP="00A40A3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How to use the proposal form in order to present a research idea at its best,</w:t>
            </w:r>
          </w:p>
          <w:p w14:paraId="0300DD80" w14:textId="77777777" w:rsidR="00A40A31" w:rsidRDefault="00A40A31" w:rsidP="00A40A3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Basic mistakes in grant applications,</w:t>
            </w:r>
          </w:p>
          <w:p w14:paraId="533E3012" w14:textId="77777777" w:rsidR="00A40A31" w:rsidRDefault="00A40A31" w:rsidP="00A40A3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 evaluation process,</w:t>
            </w:r>
          </w:p>
          <w:p w14:paraId="13C701B4" w14:textId="28B866D2" w:rsidR="00A40A31" w:rsidRPr="00E33BE2" w:rsidRDefault="00A40A31" w:rsidP="00A40A3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Issues concerning research integrity, ethics in research and data management.</w:t>
            </w:r>
          </w:p>
          <w:p w14:paraId="700DE47F" w14:textId="0FBD2892" w:rsidR="00A40A31" w:rsidRPr="00A40A31" w:rsidRDefault="00A40A31" w:rsidP="00A40A31">
            <w:pPr>
              <w:rPr>
                <w:lang w:val="en-GB"/>
              </w:rPr>
            </w:pPr>
            <w:r w:rsidRPr="00E33BE2">
              <w:rPr>
                <w:lang w:val="en-GB"/>
              </w:rPr>
              <w:t>The instructor worked a</w:t>
            </w:r>
            <w:r>
              <w:rPr>
                <w:lang w:val="en-GB"/>
              </w:rPr>
              <w:t>s a scientific coordinator for social sciences, arts and humanities at the National Science Centre, Poland for 8 years. She coordinated both national and international funding schemes.</w:t>
            </w:r>
          </w:p>
        </w:tc>
      </w:tr>
      <w:tr w:rsidR="00A40A31" w:rsidRPr="0027407E" w14:paraId="5DBC868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F3CE686" w14:textId="77777777" w:rsidR="00A40A31" w:rsidRPr="001301EC" w:rsidRDefault="00A40A31" w:rsidP="00A40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61749A30" w14:textId="07F4E8A2" w:rsidR="00A40A31" w:rsidRPr="00A40A31" w:rsidRDefault="00A40A31" w:rsidP="00A40A31">
            <w:pPr>
              <w:rPr>
                <w:lang w:val="en-US"/>
              </w:rPr>
            </w:pPr>
            <w:r w:rsidRPr="00A40A31">
              <w:rPr>
                <w:lang w:val="en-US"/>
              </w:rPr>
              <w:t>Knowledge:</w:t>
            </w:r>
          </w:p>
          <w:p w14:paraId="053F43F7" w14:textId="50D41117" w:rsidR="00A40A31" w:rsidRPr="00A40A31" w:rsidRDefault="00A40A31" w:rsidP="00A40A31">
            <w:pPr>
              <w:rPr>
                <w:lang w:val="en-US"/>
              </w:rPr>
            </w:pPr>
            <w:r>
              <w:rPr>
                <w:lang w:val="en-US"/>
              </w:rPr>
              <w:t>Student understands</w:t>
            </w:r>
            <w:r w:rsidRPr="00A40A31">
              <w:rPr>
                <w:lang w:val="en-US"/>
              </w:rPr>
              <w:t xml:space="preserve"> the processes of applying for funds for research; where to apply, what schemes to consider and what is the rationale behind the evaluati</w:t>
            </w:r>
            <w:r>
              <w:rPr>
                <w:lang w:val="en-US"/>
              </w:rPr>
              <w:t>on process, as well as the principles of open science.</w:t>
            </w:r>
          </w:p>
          <w:p w14:paraId="6DEC7FAF" w14:textId="72E63180" w:rsidR="00A40A31" w:rsidRPr="0027407E" w:rsidRDefault="00A40A31" w:rsidP="00A40A31">
            <w:pPr>
              <w:rPr>
                <w:lang w:val="en-US"/>
              </w:rPr>
            </w:pPr>
            <w:r w:rsidRPr="0027407E">
              <w:rPr>
                <w:lang w:val="en-US"/>
              </w:rPr>
              <w:t>Skills:</w:t>
            </w:r>
          </w:p>
          <w:p w14:paraId="24EB469A" w14:textId="65F86C93" w:rsidR="00A40A31" w:rsidRPr="00A40A31" w:rsidRDefault="00A40A31" w:rsidP="00A40A31">
            <w:pPr>
              <w:rPr>
                <w:lang w:val="en-US"/>
              </w:rPr>
            </w:pPr>
            <w:r>
              <w:rPr>
                <w:lang w:val="en-US"/>
              </w:rPr>
              <w:t xml:space="preserve">Student has the </w:t>
            </w:r>
            <w:r w:rsidRPr="00A40A31">
              <w:rPr>
                <w:lang w:val="en-US"/>
              </w:rPr>
              <w:t>necessary competences for preparing an application for funding of a research project</w:t>
            </w:r>
            <w:r>
              <w:rPr>
                <w:lang w:val="en-US"/>
              </w:rPr>
              <w:t>.</w:t>
            </w:r>
          </w:p>
          <w:p w14:paraId="71003651" w14:textId="030845F2" w:rsidR="00A40A31" w:rsidRPr="0027407E" w:rsidRDefault="00A40A31" w:rsidP="00A40A31">
            <w:pPr>
              <w:rPr>
                <w:lang w:val="en-US"/>
              </w:rPr>
            </w:pPr>
            <w:r w:rsidRPr="0027407E">
              <w:rPr>
                <w:lang w:val="en-US"/>
              </w:rPr>
              <w:t>Social competences:</w:t>
            </w:r>
          </w:p>
          <w:p w14:paraId="2E646D29" w14:textId="21212490" w:rsidR="00A40A31" w:rsidRPr="00A40A31" w:rsidRDefault="00A40A31" w:rsidP="00A40A31">
            <w:pPr>
              <w:rPr>
                <w:rFonts w:eastAsia="Calibri"/>
                <w:b/>
                <w:lang w:val="en-US"/>
              </w:rPr>
            </w:pPr>
            <w:r w:rsidRPr="00A40A31">
              <w:rPr>
                <w:lang w:val="en-US"/>
              </w:rPr>
              <w:t xml:space="preserve">Student can work in team; is prepared for peer-reviewing, both </w:t>
            </w:r>
            <w:r>
              <w:rPr>
                <w:lang w:val="en-US"/>
              </w:rPr>
              <w:t xml:space="preserve">for accepting critical comments from peers, </w:t>
            </w:r>
            <w:r w:rsidRPr="00A40A31">
              <w:rPr>
                <w:lang w:val="en-US"/>
              </w:rPr>
              <w:t xml:space="preserve">as </w:t>
            </w:r>
            <w:r>
              <w:rPr>
                <w:lang w:val="en-US"/>
              </w:rPr>
              <w:t>well as performing a</w:t>
            </w:r>
            <w:r w:rsidRPr="00A40A31">
              <w:rPr>
                <w:lang w:val="en-US"/>
              </w:rPr>
              <w:t xml:space="preserve"> review</w:t>
            </w:r>
            <w:r>
              <w:rPr>
                <w:lang w:val="en-US"/>
              </w:rPr>
              <w:t>.</w:t>
            </w:r>
          </w:p>
        </w:tc>
      </w:tr>
      <w:tr w:rsidR="00A40A31" w:rsidRPr="0027407E" w14:paraId="6ACB03A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80B6B7" w14:textId="77777777" w:rsidR="00A40A31" w:rsidRPr="001301EC" w:rsidRDefault="00A40A31" w:rsidP="00A40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Verification methods and assessment criteria of learning outcomes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obtained by students</w:t>
            </w:r>
          </w:p>
        </w:tc>
        <w:tc>
          <w:tcPr>
            <w:tcW w:w="3107" w:type="pct"/>
            <w:shd w:val="clear" w:color="auto" w:fill="auto"/>
          </w:tcPr>
          <w:p w14:paraId="78EE58A1" w14:textId="64D1A2E0" w:rsidR="00A40A31" w:rsidRPr="00D6078C" w:rsidRDefault="00A40A31" w:rsidP="00A40A31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lastRenderedPageBreak/>
              <w:t>The students will deliver requested sections of a funding application. They will participate in a mock-panel, reviewing and providing feedback to each other. The coordinator will assess the deliverables (both the prepared parts of a project and the reviews)</w:t>
            </w:r>
          </w:p>
        </w:tc>
      </w:tr>
      <w:tr w:rsidR="00A40A31" w:rsidRPr="00A40A31" w14:paraId="7B1DA9B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9575477" w14:textId="77777777" w:rsidR="00A40A31" w:rsidRPr="001301EC" w:rsidRDefault="00A40A31" w:rsidP="00A40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76502162" w14:textId="6C9E1C8B" w:rsidR="00A40A31" w:rsidRPr="00542B38" w:rsidRDefault="00A40A31" w:rsidP="00A40A3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optional</w:t>
            </w:r>
          </w:p>
        </w:tc>
      </w:tr>
      <w:tr w:rsidR="00A40A31" w:rsidRPr="00891FE6" w14:paraId="57E36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C0551F6" w14:textId="77777777" w:rsidR="00A40A31" w:rsidRPr="001301EC" w:rsidRDefault="00A40A31" w:rsidP="00A40A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3261AEB" w14:textId="03097E6E" w:rsidR="00A40A31" w:rsidRPr="003A23CC" w:rsidRDefault="00A40A31" w:rsidP="00A40A31">
            <w:pPr>
              <w:rPr>
                <w:rFonts w:eastAsia="Calibri"/>
                <w:lang w:val="en-GB"/>
              </w:rPr>
            </w:pPr>
          </w:p>
        </w:tc>
      </w:tr>
      <w:tr w:rsidR="00A40A31" w:rsidRPr="00E454CA" w14:paraId="1E40DF3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F1D10B" w14:textId="77777777" w:rsidR="00A40A31" w:rsidRPr="001301EC" w:rsidRDefault="00A40A31" w:rsidP="00A40A31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5CED7F7E" w14:textId="6115F7A7" w:rsidR="00A40A31" w:rsidRPr="003A23CC" w:rsidRDefault="00A40A31" w:rsidP="00A40A3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Winter </w:t>
            </w:r>
          </w:p>
        </w:tc>
      </w:tr>
      <w:tr w:rsidR="00A40A31" w:rsidRPr="00A40A31" w14:paraId="0D25BE4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FFDAC" w14:textId="77777777" w:rsidR="00A40A31" w:rsidRPr="001301EC" w:rsidRDefault="00A40A31" w:rsidP="00A40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5738E46" w14:textId="7038F8C2" w:rsidR="00A40A31" w:rsidRPr="00542B38" w:rsidRDefault="00A40A31" w:rsidP="00A40A3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Kinga Sekerdej</w:t>
            </w:r>
          </w:p>
        </w:tc>
      </w:tr>
      <w:tr w:rsidR="00A40A31" w:rsidRPr="00A40A31" w14:paraId="713F5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01F2D2" w14:textId="77777777" w:rsidR="00A40A31" w:rsidRPr="001301EC" w:rsidRDefault="00A40A31" w:rsidP="00A40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71CD6F9A" w14:textId="62685016" w:rsidR="00A40A31" w:rsidRPr="00AC38E9" w:rsidRDefault="00A40A31" w:rsidP="00A40A3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A40A31" w:rsidRPr="00793025" w14:paraId="07378D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F80A7D" w14:textId="77777777" w:rsidR="00A40A31" w:rsidRPr="001301EC" w:rsidRDefault="00A40A31" w:rsidP="00A40A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3107" w:type="pct"/>
            <w:shd w:val="clear" w:color="auto" w:fill="auto"/>
          </w:tcPr>
          <w:p w14:paraId="37B71F46" w14:textId="30EACC59" w:rsidR="00A40A31" w:rsidRPr="003A23CC" w:rsidRDefault="00A40A31" w:rsidP="00A40A3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Lecture/workshop</w:t>
            </w:r>
          </w:p>
        </w:tc>
      </w:tr>
      <w:tr w:rsidR="00A40A31" w:rsidRPr="00E454CA" w14:paraId="1315F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934D11C" w14:textId="77777777" w:rsidR="00A40A31" w:rsidRPr="001301EC" w:rsidRDefault="00A40A31" w:rsidP="00A40A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7A470EF6" w14:textId="0673FB2E" w:rsidR="00A40A31" w:rsidRPr="00CA1C9F" w:rsidRDefault="00A40A31" w:rsidP="00A40A3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No preliminary requirements</w:t>
            </w:r>
          </w:p>
        </w:tc>
      </w:tr>
      <w:tr w:rsidR="00A40A31" w:rsidRPr="00A40A31" w14:paraId="134F949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C397945" w14:textId="77777777" w:rsidR="00A40A31" w:rsidRPr="001301EC" w:rsidRDefault="00A40A31" w:rsidP="00A40A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 of hours of courses requiring</w:t>
            </w:r>
          </w:p>
          <w:p w14:paraId="53EE1BF0" w14:textId="77777777" w:rsidR="00A40A31" w:rsidRPr="001301EC" w:rsidRDefault="00A40A31" w:rsidP="00A40A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70B2B827" w14:textId="4C901B70" w:rsidR="00A40A31" w:rsidRPr="00CA1C9F" w:rsidRDefault="00A40A31" w:rsidP="00A40A3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15</w:t>
            </w:r>
          </w:p>
        </w:tc>
      </w:tr>
      <w:tr w:rsidR="00A40A31" w:rsidRPr="00A40A31" w14:paraId="033AAA6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F038E29" w14:textId="77777777" w:rsidR="00A40A31" w:rsidRPr="001301EC" w:rsidRDefault="00A40A31" w:rsidP="00A40A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3107" w:type="pct"/>
            <w:shd w:val="clear" w:color="auto" w:fill="auto"/>
          </w:tcPr>
          <w:p w14:paraId="7671B506" w14:textId="4F7984C8" w:rsidR="00A40A31" w:rsidRPr="00A40A31" w:rsidRDefault="00A40A31" w:rsidP="00A40A31">
            <w:pPr>
              <w:rPr>
                <w:rFonts w:eastAsia="Calibri"/>
                <w:iCs/>
                <w:lang w:val="en-US"/>
              </w:rPr>
            </w:pPr>
            <w:r>
              <w:rPr>
                <w:rFonts w:eastAsia="Calibri"/>
                <w:iCs/>
                <w:lang w:val="en-US"/>
              </w:rPr>
              <w:t>2</w:t>
            </w:r>
          </w:p>
        </w:tc>
      </w:tr>
      <w:tr w:rsidR="00A40A31" w:rsidRPr="0027407E" w14:paraId="3910199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A7272C" w14:textId="77777777" w:rsidR="00A40A31" w:rsidRPr="001301EC" w:rsidRDefault="00A40A31" w:rsidP="00A40A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1BB05EA9" w14:textId="77777777" w:rsidR="00A40A31" w:rsidRDefault="00A40A31" w:rsidP="00A40A3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Classes – 15h</w:t>
            </w:r>
          </w:p>
          <w:p w14:paraId="3396BE52" w14:textId="6562CD27" w:rsidR="00A40A31" w:rsidRPr="00D6078C" w:rsidRDefault="00A40A31" w:rsidP="00A40A3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Preparing </w:t>
            </w:r>
            <w:r w:rsidR="000F1F09">
              <w:rPr>
                <w:rFonts w:eastAsia="Calibri"/>
                <w:lang w:val="en-GB"/>
              </w:rPr>
              <w:t>selected parts</w:t>
            </w:r>
            <w:r>
              <w:rPr>
                <w:rFonts w:eastAsia="Calibri"/>
                <w:lang w:val="en-GB"/>
              </w:rPr>
              <w:t xml:space="preserve"> of a grant application – 35h</w:t>
            </w:r>
          </w:p>
        </w:tc>
      </w:tr>
      <w:tr w:rsidR="00A40A31" w:rsidRPr="00A40A31" w14:paraId="2DEBC85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2B2D6" w14:textId="77777777" w:rsidR="00A40A31" w:rsidRPr="001301EC" w:rsidRDefault="00A40A31" w:rsidP="00A40A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Applied teaching methods</w:t>
            </w:r>
          </w:p>
        </w:tc>
        <w:tc>
          <w:tcPr>
            <w:tcW w:w="3107" w:type="pct"/>
            <w:shd w:val="clear" w:color="auto" w:fill="auto"/>
          </w:tcPr>
          <w:p w14:paraId="178394AF" w14:textId="68261774" w:rsidR="00A40A31" w:rsidRPr="00CA1C9F" w:rsidRDefault="00A40A31" w:rsidP="00A40A3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Lecture, seminar, workshop</w:t>
            </w:r>
          </w:p>
        </w:tc>
      </w:tr>
      <w:tr w:rsidR="00A40A31" w:rsidRPr="0027407E" w14:paraId="698647E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72092D" w14:textId="77777777" w:rsidR="00A40A31" w:rsidRPr="001301EC" w:rsidRDefault="00A40A31" w:rsidP="00A40A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50E0A911" w14:textId="77777777" w:rsidR="00A40A31" w:rsidRDefault="00A40A31" w:rsidP="00A40A31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lang w:val="en-US"/>
              </w:rPr>
            </w:pPr>
            <w:r w:rsidRPr="00A40A31">
              <w:rPr>
                <w:rFonts w:eastAsia="Calibri"/>
                <w:lang w:val="en-US"/>
              </w:rPr>
              <w:t>Submission of selected sections of research proposal</w:t>
            </w:r>
          </w:p>
          <w:p w14:paraId="4EEF3ED3" w14:textId="77777777" w:rsidR="00A40A31" w:rsidRDefault="00A40A31" w:rsidP="00A40A31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Submission of 2 short reviews</w:t>
            </w:r>
          </w:p>
          <w:p w14:paraId="36D6CD14" w14:textId="3B6614AE" w:rsidR="0027407E" w:rsidRPr="00A40A31" w:rsidRDefault="0027407E" w:rsidP="00A40A31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Active participating in mock-panel</w:t>
            </w:r>
          </w:p>
        </w:tc>
      </w:tr>
      <w:tr w:rsidR="00A40A31" w:rsidRPr="00A40A31" w14:paraId="05A8528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F81B911" w14:textId="77777777" w:rsidR="00A40A31" w:rsidRPr="001301EC" w:rsidRDefault="00A40A31" w:rsidP="00A40A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107" w:type="pct"/>
            <w:shd w:val="clear" w:color="auto" w:fill="auto"/>
          </w:tcPr>
          <w:p w14:paraId="6D47F912" w14:textId="567F5926" w:rsidR="00A40A31" w:rsidRDefault="00A40A31" w:rsidP="00A40A31">
            <w:pPr>
              <w:pStyle w:val="Nagwek3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A40A31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Meeting 1: Basics of applying for funds and rationale behind funding schemes</w:t>
            </w:r>
          </w:p>
          <w:p w14:paraId="193ACDFF" w14:textId="76EA9597" w:rsidR="00A40A31" w:rsidRDefault="00A40A31" w:rsidP="00A40A3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Crucial aspects of funding research</w:t>
            </w:r>
          </w:p>
          <w:p w14:paraId="069AB29A" w14:textId="6C9AB1C2" w:rsidR="00A40A31" w:rsidRDefault="00A40A31" w:rsidP="00A40A3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 rationale behind NCN and the rationale behind the particular calls</w:t>
            </w:r>
          </w:p>
          <w:p w14:paraId="77C26953" w14:textId="152116AB" w:rsidR="00A40A31" w:rsidRDefault="00A40A31" w:rsidP="00A40A3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Searching for information on the funder’s site.</w:t>
            </w:r>
          </w:p>
          <w:p w14:paraId="784F9BDF" w14:textId="05A25EA2" w:rsidR="00A40A31" w:rsidRDefault="00A40A31" w:rsidP="00A40A3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 map of funding schemes</w:t>
            </w:r>
          </w:p>
          <w:p w14:paraId="411529C5" w14:textId="208FB75A" w:rsidR="00A40A31" w:rsidRDefault="00A40A31" w:rsidP="00A40A3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Schemes aimed at young researchers</w:t>
            </w:r>
          </w:p>
          <w:p w14:paraId="7D2B226B" w14:textId="09AFA991" w:rsidR="00A40A31" w:rsidRDefault="00A40A31" w:rsidP="00A40A31">
            <w:pPr>
              <w:pStyle w:val="Nagwek3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A40A31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Meeting 2: Application form with its components</w:t>
            </w:r>
          </w:p>
          <w:p w14:paraId="7434B55D" w14:textId="77777777" w:rsidR="00A40A31" w:rsidRDefault="00A40A31" w:rsidP="00A40A3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Step by step – looking at the form</w:t>
            </w:r>
          </w:p>
          <w:p w14:paraId="251EA753" w14:textId="6AB123DF" w:rsidR="00A40A31" w:rsidRDefault="00A40A31" w:rsidP="00A40A3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Discussing what are the functions of different application sections</w:t>
            </w:r>
          </w:p>
          <w:p w14:paraId="79ABC22A" w14:textId="36425AED" w:rsidR="00A40A31" w:rsidRPr="00A40A31" w:rsidRDefault="00A40A31" w:rsidP="00A40A3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Choosing the call, a </w:t>
            </w:r>
            <w:r w:rsidRPr="00A40A31">
              <w:rPr>
                <w:lang w:val="en-GB"/>
              </w:rPr>
              <w:t>panel</w:t>
            </w:r>
            <w:r>
              <w:rPr>
                <w:lang w:val="en-GB"/>
              </w:rPr>
              <w:t xml:space="preserve">, </w:t>
            </w:r>
            <w:r w:rsidRPr="00A40A31">
              <w:rPr>
                <w:lang w:val="en-GB"/>
              </w:rPr>
              <w:t xml:space="preserve">keywords </w:t>
            </w:r>
          </w:p>
          <w:p w14:paraId="5F6F9308" w14:textId="0EF8D53A" w:rsidR="00A40A31" w:rsidRPr="00A40A31" w:rsidRDefault="00A40A31" w:rsidP="00A40A3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Scientific abstract vs</w:t>
            </w:r>
            <w:r w:rsidRPr="00A40A31">
              <w:rPr>
                <w:lang w:val="en-GB"/>
              </w:rPr>
              <w:t xml:space="preserve"> abstract</w:t>
            </w:r>
            <w:r>
              <w:rPr>
                <w:lang w:val="en-GB"/>
              </w:rPr>
              <w:t xml:space="preserve"> for the general public</w:t>
            </w:r>
          </w:p>
          <w:p w14:paraId="566892D7" w14:textId="77777777" w:rsidR="00A40A31" w:rsidRDefault="00A40A31" w:rsidP="00A40A3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Evaluation sheet</w:t>
            </w:r>
          </w:p>
          <w:p w14:paraId="04D62264" w14:textId="7B18D2CE" w:rsidR="00A40A31" w:rsidRDefault="00A40A31" w:rsidP="00A40A3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Record track </w:t>
            </w:r>
          </w:p>
          <w:p w14:paraId="25F21977" w14:textId="77777777" w:rsidR="00A40A31" w:rsidRDefault="00A40A31" w:rsidP="00A40A3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Budget</w:t>
            </w:r>
          </w:p>
          <w:p w14:paraId="53C7BA7A" w14:textId="77777777" w:rsidR="00A40A31" w:rsidRDefault="00A40A31" w:rsidP="00A40A3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Short description</w:t>
            </w:r>
          </w:p>
          <w:p w14:paraId="3049C8C4" w14:textId="77777777" w:rsidR="00A40A31" w:rsidRPr="00207921" w:rsidRDefault="00A40A31" w:rsidP="00A40A3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Detailed description</w:t>
            </w:r>
          </w:p>
          <w:p w14:paraId="3308D088" w14:textId="5BBFC1C6" w:rsidR="00A40A31" w:rsidRPr="00A40A31" w:rsidRDefault="00A40A31" w:rsidP="00A40A3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Dos and </w:t>
            </w:r>
            <w:proofErr w:type="spellStart"/>
            <w:r>
              <w:rPr>
                <w:lang w:val="en-GB"/>
              </w:rPr>
              <w:t>donts</w:t>
            </w:r>
            <w:proofErr w:type="spellEnd"/>
            <w:r>
              <w:rPr>
                <w:lang w:val="en-GB"/>
              </w:rPr>
              <w:t xml:space="preserve"> in applying for funds</w:t>
            </w:r>
          </w:p>
          <w:p w14:paraId="7AD45EE0" w14:textId="1B8A2593" w:rsidR="00A40A31" w:rsidRDefault="00A40A31" w:rsidP="00A40A31">
            <w:pPr>
              <w:pStyle w:val="Nagwek3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A40A31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Meeting 3: The evaluation process</w:t>
            </w:r>
          </w:p>
          <w:p w14:paraId="7088621F" w14:textId="1416CCA9" w:rsidR="00A40A31" w:rsidRDefault="00A40A31" w:rsidP="00A40A31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What happens when you submit? Evaluation process on the funder’s side.</w:t>
            </w:r>
          </w:p>
          <w:p w14:paraId="3B29258A" w14:textId="205BB90B" w:rsidR="00A40A31" w:rsidRDefault="00A40A31" w:rsidP="00A40A31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Eligibility check/formal evaluation – what can go wrong.</w:t>
            </w:r>
          </w:p>
          <w:p w14:paraId="3491F6BA" w14:textId="7E64D716" w:rsidR="00A40A31" w:rsidRDefault="00A40A31" w:rsidP="00A40A31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Expert teams and reviewers</w:t>
            </w:r>
          </w:p>
          <w:p w14:paraId="5EB2FE02" w14:textId="7F3206E6" w:rsidR="00A40A31" w:rsidRDefault="00A40A31" w:rsidP="00A40A31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Panel meetings and discussions</w:t>
            </w:r>
          </w:p>
          <w:p w14:paraId="737383E9" w14:textId="2B7D40F7" w:rsidR="00A40A31" w:rsidRDefault="00A40A31" w:rsidP="00A40A31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Preparing for interviews</w:t>
            </w:r>
          </w:p>
          <w:p w14:paraId="47682D23" w14:textId="4C84A612" w:rsidR="00A40A31" w:rsidRDefault="00A40A31" w:rsidP="00A40A31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Appealing – when is it worth it?</w:t>
            </w:r>
          </w:p>
          <w:p w14:paraId="4048A8E4" w14:textId="790803E7" w:rsidR="00A40A31" w:rsidRDefault="00A40A31" w:rsidP="00A40A31">
            <w:pPr>
              <w:pStyle w:val="Nagwek3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A40A31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Meeting 4: Research ethics and Data Management Plan</w:t>
            </w:r>
          </w:p>
          <w:p w14:paraId="3B5EB77E" w14:textId="50B6E22A" w:rsidR="00A40A31" w:rsidRDefault="00A40A31" w:rsidP="00A40A31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Open Science principles</w:t>
            </w:r>
          </w:p>
          <w:p w14:paraId="3BB22CA6" w14:textId="204BECC4" w:rsidR="00A40A31" w:rsidRDefault="00A40A31" w:rsidP="00A40A31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Research integrity and research misconduct</w:t>
            </w:r>
          </w:p>
          <w:p w14:paraId="3D67A7E8" w14:textId="41D7A782" w:rsidR="00A40A31" w:rsidRDefault="00A40A31" w:rsidP="00A40A31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Ethics in research</w:t>
            </w:r>
          </w:p>
          <w:p w14:paraId="4CA153AF" w14:textId="77777777" w:rsidR="00A40A31" w:rsidRDefault="00A40A31" w:rsidP="00A40A31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Research with participants</w:t>
            </w:r>
          </w:p>
          <w:p w14:paraId="641449B2" w14:textId="59412C0E" w:rsidR="00A40A31" w:rsidRDefault="00A40A31" w:rsidP="00A40A31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Research including personal data</w:t>
            </w:r>
          </w:p>
          <w:p w14:paraId="438AB56C" w14:textId="2B680742" w:rsidR="00A40A31" w:rsidRPr="00A40A31" w:rsidRDefault="00A40A31" w:rsidP="00A40A31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Data management principles</w:t>
            </w:r>
          </w:p>
          <w:p w14:paraId="3E8413DC" w14:textId="28D6380A" w:rsidR="00A40A31" w:rsidRPr="00A40A31" w:rsidRDefault="00A40A31" w:rsidP="00A40A31">
            <w:pPr>
              <w:pStyle w:val="Nagwek3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A40A31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Meeting 5: Mock panel and peer review</w:t>
            </w:r>
          </w:p>
          <w:p w14:paraId="50EB3170" w14:textId="316BB0B6" w:rsidR="00A40A31" w:rsidRDefault="00A40A31" w:rsidP="00A40A31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 workshop during which participants act as an expert team and evaluate the proposals they have submitted earlier.</w:t>
            </w:r>
          </w:p>
          <w:p w14:paraId="0EA5B1F2" w14:textId="33D768F3" w:rsidR="00A40A31" w:rsidRPr="008A3A3B" w:rsidRDefault="00A40A31" w:rsidP="00A40A31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GB"/>
              </w:rPr>
              <w:t>Discussion of the process</w:t>
            </w:r>
          </w:p>
        </w:tc>
      </w:tr>
      <w:tr w:rsidR="00A40A31" w:rsidRPr="0027407E" w14:paraId="65A7E7E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73C98F" w14:textId="77777777" w:rsidR="00A40A31" w:rsidRPr="001301EC" w:rsidRDefault="00A40A31" w:rsidP="00A40A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List of basic as well as supplementary literature,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607FE522" w14:textId="77777777" w:rsidR="00A40A31" w:rsidRDefault="0027407E" w:rsidP="0027407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Literature (optional)</w:t>
            </w:r>
          </w:p>
          <w:p w14:paraId="10558753" w14:textId="77777777" w:rsidR="001A3E76" w:rsidRPr="00271277" w:rsidRDefault="001A3E76" w:rsidP="001A3E76">
            <w:pPr>
              <w:spacing w:after="0" w:line="240" w:lineRule="auto"/>
              <w:ind w:firstLine="284"/>
              <w:rPr>
                <w:lang w:val="en-US"/>
              </w:rPr>
            </w:pPr>
            <w:r w:rsidRPr="00075210">
              <w:rPr>
                <w:lang w:val="en-US"/>
              </w:rPr>
              <w:t xml:space="preserve">Dance, A. (2016). Funding: Word perfect. </w:t>
            </w:r>
            <w:r w:rsidRPr="00075210">
              <w:rPr>
                <w:i/>
                <w:iCs/>
                <w:lang w:val="en-US"/>
              </w:rPr>
              <w:t>Nature</w:t>
            </w:r>
            <w:r w:rsidRPr="00075210">
              <w:rPr>
                <w:lang w:val="en-US"/>
              </w:rPr>
              <w:t xml:space="preserve"> </w:t>
            </w:r>
            <w:r w:rsidRPr="00075210">
              <w:rPr>
                <w:b/>
                <w:bCs/>
                <w:lang w:val="en-US"/>
              </w:rPr>
              <w:t xml:space="preserve">540, </w:t>
            </w:r>
            <w:r w:rsidRPr="00075210">
              <w:rPr>
                <w:lang w:val="en-US"/>
              </w:rPr>
              <w:t>471–473</w:t>
            </w:r>
            <w:r>
              <w:rPr>
                <w:lang w:val="en-US"/>
              </w:rPr>
              <w:t xml:space="preserve">. </w:t>
            </w:r>
            <w:hyperlink r:id="rId5" w:history="1">
              <w:r w:rsidRPr="00075210">
                <w:rPr>
                  <w:rStyle w:val="Hipercze"/>
                  <w:lang w:val="en-US"/>
                </w:rPr>
                <w:t>https://doi.org/10.1038/nj7633-471a</w:t>
              </w:r>
            </w:hyperlink>
          </w:p>
          <w:p w14:paraId="3C352E8E" w14:textId="77777777" w:rsidR="001A3E76" w:rsidRPr="001A3E76" w:rsidRDefault="001A3E76" w:rsidP="001A3E76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 xml:space="preserve">Doran, </w:t>
            </w:r>
            <w:proofErr w:type="spellStart"/>
            <w:r>
              <w:rPr>
                <w:lang w:val="en-US"/>
              </w:rPr>
              <w:t>M et</w:t>
            </w:r>
            <w:proofErr w:type="spellEnd"/>
            <w:r>
              <w:rPr>
                <w:lang w:val="en-US"/>
              </w:rPr>
              <w:t xml:space="preserve">. Al. (2021). The future of grant proposals is video. </w:t>
            </w:r>
            <w:r>
              <w:rPr>
                <w:i/>
                <w:iCs/>
                <w:lang w:val="en-US"/>
              </w:rPr>
              <w:t xml:space="preserve">Nature. Career Column. </w:t>
            </w:r>
            <w:r>
              <w:rPr>
                <w:lang w:val="en-US"/>
              </w:rPr>
              <w:t xml:space="preserve">05 February 2021. </w:t>
            </w:r>
            <w:hyperlink r:id="rId6" w:history="1">
              <w:r w:rsidRPr="00075210">
                <w:rPr>
                  <w:rStyle w:val="Hipercze"/>
                  <w:lang w:val="en-US"/>
                </w:rPr>
                <w:t>https://doi.org/10.1038/d41586-021-00341-3</w:t>
              </w:r>
            </w:hyperlink>
          </w:p>
          <w:p w14:paraId="5F47C84A" w14:textId="77777777" w:rsidR="001A3E76" w:rsidRPr="001720A6" w:rsidRDefault="001A3E76" w:rsidP="001A3E76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 xml:space="preserve">Gould, J. (2019). Working scientist podcast: the grant funding lottery and how to fix it. </w:t>
            </w:r>
            <w:r>
              <w:rPr>
                <w:i/>
                <w:iCs/>
                <w:lang w:val="en-US"/>
              </w:rPr>
              <w:t xml:space="preserve">Nature Careers Podcast. </w:t>
            </w:r>
            <w:r>
              <w:rPr>
                <w:lang w:val="en-US"/>
              </w:rPr>
              <w:t xml:space="preserve">08 February 2019. </w:t>
            </w:r>
            <w:hyperlink r:id="rId7" w:history="1">
              <w:r w:rsidRPr="00271277">
                <w:rPr>
                  <w:rStyle w:val="Hipercze"/>
                  <w:lang w:val="en-US"/>
                </w:rPr>
                <w:t>https://doi.org/10.1038/d41586-019-00525-y</w:t>
              </w:r>
            </w:hyperlink>
          </w:p>
          <w:p w14:paraId="5FDB9C64" w14:textId="77777777" w:rsidR="001A3E76" w:rsidRDefault="001A3E76" w:rsidP="001A3E76">
            <w:pPr>
              <w:spacing w:after="0" w:line="240" w:lineRule="auto"/>
              <w:ind w:firstLine="284"/>
              <w:rPr>
                <w:lang w:val="en-US"/>
              </w:rPr>
            </w:pPr>
            <w:r w:rsidRPr="0027407E">
              <w:rPr>
                <w:lang w:val="en-US"/>
              </w:rPr>
              <w:t xml:space="preserve">Ioannidis, J. P. (2005). Why most published research findings are false. </w:t>
            </w:r>
            <w:proofErr w:type="spellStart"/>
            <w:r w:rsidRPr="0027407E">
              <w:rPr>
                <w:rStyle w:val="Uwydatnienie"/>
                <w:lang w:val="en-US"/>
              </w:rPr>
              <w:t>PLoS</w:t>
            </w:r>
            <w:proofErr w:type="spellEnd"/>
            <w:r w:rsidRPr="0027407E">
              <w:rPr>
                <w:rStyle w:val="Uwydatnienie"/>
                <w:lang w:val="en-US"/>
              </w:rPr>
              <w:t xml:space="preserve"> Med, 2,</w:t>
            </w:r>
            <w:r w:rsidRPr="0027407E">
              <w:rPr>
                <w:lang w:val="en-US"/>
              </w:rPr>
              <w:t xml:space="preserve"> e124.</w:t>
            </w:r>
          </w:p>
          <w:p w14:paraId="070B9C8C" w14:textId="77777777" w:rsidR="001A3E76" w:rsidRPr="001720A6" w:rsidRDefault="001A3E76" w:rsidP="001A3E76">
            <w:pPr>
              <w:spacing w:after="0" w:line="240" w:lineRule="auto"/>
              <w:ind w:firstLine="284"/>
              <w:rPr>
                <w:color w:val="000000" w:themeColor="text1"/>
                <w:lang w:val="en-US"/>
              </w:rPr>
            </w:pPr>
            <w:r w:rsidRPr="003C051C">
              <w:rPr>
                <w:rStyle w:val="doi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Israel, M. (2014). </w:t>
            </w:r>
            <w:r w:rsidRPr="003C051C">
              <w:rPr>
                <w:rStyle w:val="a-size-extra-large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Research Ethics and Integrity for Social Scientists: Beyond Regulatory Compliance</w:t>
            </w:r>
            <w:r>
              <w:rPr>
                <w:rStyle w:val="a-size-extra-large"/>
                <w:i/>
                <w:iCs/>
                <w:color w:val="000000" w:themeColor="text1"/>
                <w:lang w:val="en-US"/>
              </w:rPr>
              <w:t xml:space="preserve">. </w:t>
            </w:r>
            <w:r>
              <w:rPr>
                <w:rStyle w:val="a-size-extra-large"/>
                <w:color w:val="000000" w:themeColor="text1"/>
                <w:lang w:val="en-US"/>
              </w:rPr>
              <w:t>(Sage)</w:t>
            </w:r>
          </w:p>
          <w:p w14:paraId="63814FC5" w14:textId="77777777" w:rsidR="001A3E76" w:rsidRPr="0027407E" w:rsidRDefault="001A3E76" w:rsidP="001A3E76">
            <w:pPr>
              <w:spacing w:after="0" w:line="240" w:lineRule="auto"/>
              <w:ind w:firstLine="284"/>
              <w:rPr>
                <w:lang w:val="en-US"/>
              </w:rPr>
            </w:pPr>
            <w:r w:rsidRPr="0027407E">
              <w:rPr>
                <w:lang w:val="en-US"/>
              </w:rPr>
              <w:t xml:space="preserve">Kaplan, K. (2012). Funding: Got to get a grant. </w:t>
            </w:r>
            <w:r w:rsidRPr="0027407E">
              <w:rPr>
                <w:i/>
                <w:iCs/>
                <w:lang w:val="en-US"/>
              </w:rPr>
              <w:t>Nature</w:t>
            </w:r>
            <w:r w:rsidRPr="0027407E">
              <w:rPr>
                <w:lang w:val="en-US"/>
              </w:rPr>
              <w:t xml:space="preserve"> </w:t>
            </w:r>
            <w:r w:rsidRPr="0027407E">
              <w:rPr>
                <w:b/>
                <w:bCs/>
                <w:lang w:val="en-US"/>
              </w:rPr>
              <w:t xml:space="preserve">482, </w:t>
            </w:r>
            <w:r w:rsidRPr="0027407E">
              <w:rPr>
                <w:lang w:val="en-US"/>
              </w:rPr>
              <w:t>429–431 (2012). https://doi.org/10.1038/nj7385-429a</w:t>
            </w:r>
          </w:p>
          <w:p w14:paraId="72DE1925" w14:textId="77777777" w:rsidR="001A3E76" w:rsidRPr="00075210" w:rsidRDefault="001A3E76" w:rsidP="001A3E76">
            <w:pPr>
              <w:spacing w:after="0" w:line="240" w:lineRule="auto"/>
              <w:ind w:firstLine="284"/>
              <w:rPr>
                <w:lang w:val="en-US"/>
              </w:rPr>
            </w:pPr>
            <w:r w:rsidRPr="003C051C">
              <w:rPr>
                <w:lang w:val="en-US"/>
              </w:rPr>
              <w:t>Pina, D</w:t>
            </w:r>
            <w:r>
              <w:rPr>
                <w:lang w:val="en-US"/>
              </w:rPr>
              <w:t xml:space="preserve">. G. et al. (2021) Meta-research: a retrospective analysis of the peer review of more than 75,000 Marie Curie proposals between 2007 and 2018. </w:t>
            </w:r>
            <w:proofErr w:type="spellStart"/>
            <w:r w:rsidRPr="003C051C">
              <w:rPr>
                <w:rStyle w:val="contextual-datacite"/>
                <w:i/>
                <w:iCs/>
                <w:lang w:val="en-US"/>
              </w:rPr>
              <w:t>eLife</w:t>
            </w:r>
            <w:proofErr w:type="spellEnd"/>
            <w:r w:rsidRPr="00075210">
              <w:rPr>
                <w:rStyle w:val="contextual-datacite"/>
                <w:lang w:val="en-US"/>
              </w:rPr>
              <w:t xml:space="preserve"> 2021;10:e59338</w:t>
            </w:r>
            <w:r w:rsidRPr="00075210">
              <w:rPr>
                <w:lang w:val="en-US"/>
              </w:rPr>
              <w:t xml:space="preserve"> </w:t>
            </w:r>
            <w:proofErr w:type="spellStart"/>
            <w:r w:rsidRPr="00075210">
              <w:rPr>
                <w:rStyle w:val="doi"/>
                <w:lang w:val="en-US"/>
              </w:rPr>
              <w:t>doi</w:t>
            </w:r>
            <w:proofErr w:type="spellEnd"/>
            <w:r w:rsidRPr="00075210">
              <w:rPr>
                <w:rStyle w:val="doi"/>
                <w:lang w:val="en-US"/>
              </w:rPr>
              <w:t xml:space="preserve">: </w:t>
            </w:r>
            <w:hyperlink r:id="rId8" w:history="1">
              <w:r w:rsidRPr="00075210">
                <w:rPr>
                  <w:rStyle w:val="Hipercze"/>
                  <w:lang w:val="en-US"/>
                </w:rPr>
                <w:t>10.7554/eLife.59338</w:t>
              </w:r>
            </w:hyperlink>
          </w:p>
          <w:p w14:paraId="4D77A5D0" w14:textId="77777777" w:rsidR="001A3E76" w:rsidRPr="00075210" w:rsidRDefault="001A3E76" w:rsidP="001A3E76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Sohn, E. (2020). Secrets to writing a winning grant. </w:t>
            </w:r>
            <w:r>
              <w:rPr>
                <w:i/>
                <w:iCs/>
                <w:lang w:val="en-US"/>
              </w:rPr>
              <w:t xml:space="preserve">Nature </w:t>
            </w:r>
            <w:r>
              <w:rPr>
                <w:lang w:val="en-US"/>
              </w:rPr>
              <w:t xml:space="preserve">577, 133-135. </w:t>
            </w:r>
            <w:hyperlink r:id="rId9" w:history="1">
              <w:r w:rsidRPr="0027407E">
                <w:rPr>
                  <w:rStyle w:val="Hipercze"/>
                  <w:lang w:val="en-US"/>
                </w:rPr>
                <w:t>https://doi.org/10.1038/d41586-019-03914-5</w:t>
              </w:r>
            </w:hyperlink>
          </w:p>
          <w:p w14:paraId="022102B2" w14:textId="77777777" w:rsidR="001A3E76" w:rsidRDefault="001A3E76" w:rsidP="001A3E76">
            <w:pPr>
              <w:spacing w:after="0" w:line="240" w:lineRule="auto"/>
              <w:ind w:firstLine="284"/>
              <w:rPr>
                <w:lang w:val="en-US"/>
              </w:rPr>
            </w:pPr>
            <w:r w:rsidRPr="00271277">
              <w:rPr>
                <w:lang w:val="en-US"/>
              </w:rPr>
              <w:t xml:space="preserve">Wang, Y., Jones, B.F. &amp; Wang, D. (2019). Early-career setback and future career impact. </w:t>
            </w:r>
            <w:r w:rsidRPr="00271277">
              <w:rPr>
                <w:i/>
                <w:iCs/>
                <w:lang w:val="en-US"/>
              </w:rPr>
              <w:t xml:space="preserve">Nat </w:t>
            </w:r>
            <w:proofErr w:type="spellStart"/>
            <w:r w:rsidRPr="00271277">
              <w:rPr>
                <w:i/>
                <w:iCs/>
                <w:lang w:val="en-US"/>
              </w:rPr>
              <w:t>Commun</w:t>
            </w:r>
            <w:proofErr w:type="spellEnd"/>
            <w:r w:rsidRPr="00271277">
              <w:rPr>
                <w:lang w:val="en-US"/>
              </w:rPr>
              <w:t xml:space="preserve"> </w:t>
            </w:r>
            <w:r w:rsidRPr="00271277">
              <w:rPr>
                <w:b/>
                <w:bCs/>
                <w:lang w:val="en-US"/>
              </w:rPr>
              <w:t xml:space="preserve">10, </w:t>
            </w:r>
            <w:r w:rsidRPr="00271277">
              <w:rPr>
                <w:lang w:val="en-US"/>
              </w:rPr>
              <w:t xml:space="preserve">4331 (2019). </w:t>
            </w:r>
            <w:hyperlink r:id="rId10" w:history="1">
              <w:r w:rsidRPr="0098379A">
                <w:rPr>
                  <w:rStyle w:val="Hipercze"/>
                  <w:lang w:val="en-US"/>
                </w:rPr>
                <w:t>https://doi.org/10.1038/s41467-019-12189-3</w:t>
              </w:r>
            </w:hyperlink>
          </w:p>
          <w:p w14:paraId="5694E4D1" w14:textId="77777777" w:rsidR="001A3E76" w:rsidRDefault="001A3E76" w:rsidP="001A3E76">
            <w:pPr>
              <w:spacing w:after="0" w:line="240" w:lineRule="auto"/>
              <w:rPr>
                <w:rStyle w:val="doi"/>
                <w:lang w:val="en-US"/>
              </w:rPr>
            </w:pPr>
          </w:p>
          <w:p w14:paraId="291AFBDF" w14:textId="77777777" w:rsidR="001A3E76" w:rsidRDefault="00CB603C" w:rsidP="001A3E76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1A3E76" w:rsidRPr="0098379A">
                <w:rPr>
                  <w:rStyle w:val="Hipercze"/>
                  <w:lang w:val="en-US"/>
                </w:rPr>
                <w:t>https://ncn.gov.pl/?language=en</w:t>
              </w:r>
            </w:hyperlink>
          </w:p>
          <w:p w14:paraId="0B3D5A9A" w14:textId="77777777" w:rsidR="001A3E76" w:rsidRPr="003C051C" w:rsidRDefault="00CB603C" w:rsidP="001A3E76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1A3E76" w:rsidRPr="0098379A">
                <w:rPr>
                  <w:rStyle w:val="Hipercze"/>
                  <w:lang w:val="en-US"/>
                </w:rPr>
                <w:t>https://ec.europa.eu/info/sites/info/files/6._h2020_ethics-soc-science-humanities_en.pdf</w:t>
              </w:r>
            </w:hyperlink>
          </w:p>
          <w:p w14:paraId="4BC98F73" w14:textId="77777777" w:rsidR="001A3E76" w:rsidRDefault="00CB603C" w:rsidP="001A3E76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1A3E76" w:rsidRPr="0098379A">
                <w:rPr>
                  <w:rStyle w:val="Hipercze"/>
                  <w:lang w:val="en-US"/>
                </w:rPr>
                <w:t>http://www.respectproject.org/ethics/guidelines.php</w:t>
              </w:r>
            </w:hyperlink>
          </w:p>
          <w:p w14:paraId="0E910FE3" w14:textId="77777777" w:rsidR="001A3E76" w:rsidRDefault="00CB603C" w:rsidP="001A3E76">
            <w:pPr>
              <w:spacing w:after="0" w:line="240" w:lineRule="auto"/>
              <w:rPr>
                <w:lang w:val="en-US"/>
              </w:rPr>
            </w:pPr>
            <w:hyperlink r:id="rId14" w:history="1">
              <w:r w:rsidR="001A3E76" w:rsidRPr="0098379A">
                <w:rPr>
                  <w:rStyle w:val="Hipercze"/>
                  <w:lang w:val="en-US"/>
                </w:rPr>
                <w:t>https://ncn.gov.pl/sites/default/files/pliki/regulaminy/wytyczne_zarzadzanie_danymi_06_2020_ang.pdf</w:t>
              </w:r>
            </w:hyperlink>
          </w:p>
          <w:p w14:paraId="6E1B3A86" w14:textId="77777777" w:rsidR="001A3E76" w:rsidRDefault="00CB603C" w:rsidP="001A3E76">
            <w:pPr>
              <w:spacing w:after="0" w:line="240" w:lineRule="auto"/>
              <w:rPr>
                <w:lang w:val="en-US"/>
              </w:rPr>
            </w:pPr>
            <w:hyperlink r:id="rId15" w:history="1">
              <w:r w:rsidR="001A3E76" w:rsidRPr="0098379A">
                <w:rPr>
                  <w:rStyle w:val="Hipercze"/>
                  <w:lang w:val="en-US"/>
                </w:rPr>
                <w:t>https://ncn.gov.pl/sites/default/files/pliki/regulaminy/2019_12_wytyczne_dla_wnioskodawcow_kwestie_etyczne_ang.pdf</w:t>
              </w:r>
            </w:hyperlink>
          </w:p>
          <w:p w14:paraId="25A11653" w14:textId="77777777" w:rsidR="001A3E76" w:rsidRPr="003C051C" w:rsidRDefault="001A3E76" w:rsidP="001A3E76">
            <w:pPr>
              <w:rPr>
                <w:lang w:val="en-US"/>
              </w:rPr>
            </w:pPr>
          </w:p>
          <w:p w14:paraId="2FE23A81" w14:textId="77777777" w:rsidR="001A3E76" w:rsidRPr="003C051C" w:rsidRDefault="001A3E76" w:rsidP="001A3E76">
            <w:pPr>
              <w:rPr>
                <w:lang w:val="en-US"/>
              </w:rPr>
            </w:pPr>
          </w:p>
          <w:p w14:paraId="660840B9" w14:textId="340C8CBC" w:rsidR="0027407E" w:rsidRPr="0027407E" w:rsidRDefault="0027407E" w:rsidP="001A3E76">
            <w:pPr>
              <w:rPr>
                <w:rFonts w:eastAsia="Calibri"/>
                <w:lang w:val="en-US"/>
              </w:rPr>
            </w:pPr>
          </w:p>
        </w:tc>
      </w:tr>
    </w:tbl>
    <w:p w14:paraId="75776113" w14:textId="77777777" w:rsidR="00EB3B4F" w:rsidRPr="005947AB" w:rsidRDefault="00EB3B4F" w:rsidP="00EB3B4F">
      <w:pPr>
        <w:rPr>
          <w:lang w:val="en-US"/>
        </w:rPr>
      </w:pPr>
    </w:p>
    <w:p w14:paraId="7FD41AE6" w14:textId="77777777" w:rsidR="005009C0" w:rsidRPr="005947AB" w:rsidRDefault="005009C0">
      <w:pPr>
        <w:rPr>
          <w:lang w:val="en-US"/>
        </w:rPr>
      </w:pPr>
    </w:p>
    <w:sectPr w:rsidR="005009C0" w:rsidRP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C1A"/>
    <w:multiLevelType w:val="hybridMultilevel"/>
    <w:tmpl w:val="5F06D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755F"/>
    <w:multiLevelType w:val="multilevel"/>
    <w:tmpl w:val="41D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A51C5"/>
    <w:multiLevelType w:val="hybridMultilevel"/>
    <w:tmpl w:val="2F901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4FF4"/>
    <w:multiLevelType w:val="hybridMultilevel"/>
    <w:tmpl w:val="1D4E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6D12"/>
    <w:multiLevelType w:val="multilevel"/>
    <w:tmpl w:val="198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1EA"/>
    <w:multiLevelType w:val="multilevel"/>
    <w:tmpl w:val="94F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05BCE"/>
    <w:multiLevelType w:val="multilevel"/>
    <w:tmpl w:val="8864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8349C"/>
    <w:multiLevelType w:val="hybridMultilevel"/>
    <w:tmpl w:val="AC9C5B0C"/>
    <w:lvl w:ilvl="0" w:tplc="7ADA8D7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E3D15"/>
    <w:multiLevelType w:val="multilevel"/>
    <w:tmpl w:val="3D9C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A81812"/>
    <w:multiLevelType w:val="multilevel"/>
    <w:tmpl w:val="62D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70463"/>
    <w:multiLevelType w:val="hybridMultilevel"/>
    <w:tmpl w:val="55F8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C2A0B"/>
    <w:multiLevelType w:val="hybridMultilevel"/>
    <w:tmpl w:val="26DA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517B6"/>
    <w:multiLevelType w:val="multilevel"/>
    <w:tmpl w:val="9CCC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1945E4"/>
    <w:multiLevelType w:val="hybridMultilevel"/>
    <w:tmpl w:val="2F901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  <w:num w:numId="16">
    <w:abstractNumId w:val="9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C0811"/>
    <w:rsid w:val="000F1F09"/>
    <w:rsid w:val="001301EC"/>
    <w:rsid w:val="001A3E76"/>
    <w:rsid w:val="00271277"/>
    <w:rsid w:val="0027407E"/>
    <w:rsid w:val="002D6A36"/>
    <w:rsid w:val="00376D83"/>
    <w:rsid w:val="005009C0"/>
    <w:rsid w:val="00542B38"/>
    <w:rsid w:val="005947AB"/>
    <w:rsid w:val="00595EA0"/>
    <w:rsid w:val="00605EDB"/>
    <w:rsid w:val="00640112"/>
    <w:rsid w:val="006A2E51"/>
    <w:rsid w:val="00793025"/>
    <w:rsid w:val="008235D3"/>
    <w:rsid w:val="00823CD8"/>
    <w:rsid w:val="00891FE6"/>
    <w:rsid w:val="008A3A3B"/>
    <w:rsid w:val="00A40A31"/>
    <w:rsid w:val="00AC38E9"/>
    <w:rsid w:val="00C649F7"/>
    <w:rsid w:val="00CA1C9F"/>
    <w:rsid w:val="00CA5677"/>
    <w:rsid w:val="00CB603C"/>
    <w:rsid w:val="00D6078C"/>
    <w:rsid w:val="00E45B95"/>
    <w:rsid w:val="00EB3B4F"/>
    <w:rsid w:val="00EE71C5"/>
    <w:rsid w:val="00F07A74"/>
    <w:rsid w:val="00F679B0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next w:val="Normalny"/>
    <w:link w:val="Nagwek1Znak"/>
    <w:uiPriority w:val="9"/>
    <w:qFormat/>
    <w:rsid w:val="00274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40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40A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basedOn w:val="Domylnaczcionkaakapitu"/>
    <w:rsid w:val="0027407E"/>
  </w:style>
  <w:style w:type="character" w:styleId="Pogrubienie">
    <w:name w:val="Strong"/>
    <w:basedOn w:val="Domylnaczcionkaakapitu"/>
    <w:uiPriority w:val="22"/>
    <w:qFormat/>
    <w:rsid w:val="002740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407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40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-author-listitem">
    <w:name w:val="c-author-list__item"/>
    <w:basedOn w:val="Normalny"/>
    <w:rsid w:val="0027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407E"/>
    <w:rPr>
      <w:i/>
      <w:iCs/>
    </w:rPr>
  </w:style>
  <w:style w:type="paragraph" w:customStyle="1" w:styleId="content-headerauthorlistitem">
    <w:name w:val="content-header__author_list_item"/>
    <w:basedOn w:val="Normalny"/>
    <w:rsid w:val="0027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-headerauthor">
    <w:name w:val="content-header__author"/>
    <w:basedOn w:val="Domylnaczcionkaakapitu"/>
    <w:rsid w:val="00271277"/>
  </w:style>
  <w:style w:type="character" w:customStyle="1" w:styleId="content-headerauthorsuffix">
    <w:name w:val="content-header__author_suffix"/>
    <w:basedOn w:val="Domylnaczcionkaakapitu"/>
    <w:rsid w:val="00271277"/>
  </w:style>
  <w:style w:type="character" w:customStyle="1" w:styleId="content-headerauthorseparator">
    <w:name w:val="content-header__author_separator"/>
    <w:basedOn w:val="Domylnaczcionkaakapitu"/>
    <w:rsid w:val="00271277"/>
  </w:style>
  <w:style w:type="paragraph" w:customStyle="1" w:styleId="content-headerinstitutionlistitem">
    <w:name w:val="content-header__institution_list_item"/>
    <w:basedOn w:val="Normalny"/>
    <w:rsid w:val="0027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-headerinstitution">
    <w:name w:val="content-header__institution"/>
    <w:basedOn w:val="Domylnaczcionkaakapitu"/>
    <w:rsid w:val="00271277"/>
  </w:style>
  <w:style w:type="character" w:customStyle="1" w:styleId="content-headerinstitutionseparator">
    <w:name w:val="content-header__institution_separator"/>
    <w:basedOn w:val="Domylnaczcionkaakapitu"/>
    <w:rsid w:val="00271277"/>
  </w:style>
  <w:style w:type="character" w:customStyle="1" w:styleId="Data1">
    <w:name w:val="Data1"/>
    <w:basedOn w:val="Domylnaczcionkaakapitu"/>
    <w:rsid w:val="00271277"/>
  </w:style>
  <w:style w:type="paragraph" w:customStyle="1" w:styleId="contextual-dataitem">
    <w:name w:val="contextual-data__item"/>
    <w:basedOn w:val="Normalny"/>
    <w:rsid w:val="0027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-dataitemhypothesisopener">
    <w:name w:val="contextual-data__item__hypothesis_opener"/>
    <w:basedOn w:val="Domylnaczcionkaakapitu"/>
    <w:rsid w:val="00271277"/>
  </w:style>
  <w:style w:type="character" w:customStyle="1" w:styleId="contextual-datacite">
    <w:name w:val="contextual-data__cite"/>
    <w:basedOn w:val="Domylnaczcionkaakapitu"/>
    <w:rsid w:val="00271277"/>
  </w:style>
  <w:style w:type="character" w:customStyle="1" w:styleId="contextual-datacitelabel">
    <w:name w:val="contextual-data__cite_label"/>
    <w:basedOn w:val="Domylnaczcionkaakapitu"/>
    <w:rsid w:val="00271277"/>
  </w:style>
  <w:style w:type="character" w:customStyle="1" w:styleId="doi">
    <w:name w:val="doi"/>
    <w:basedOn w:val="Domylnaczcionkaakapitu"/>
    <w:rsid w:val="00271277"/>
  </w:style>
  <w:style w:type="character" w:customStyle="1" w:styleId="a-size-extra-large">
    <w:name w:val="a-size-extra-large"/>
    <w:basedOn w:val="Domylnaczcionkaakapitu"/>
    <w:rsid w:val="001A3E76"/>
  </w:style>
  <w:style w:type="character" w:styleId="UyteHipercze">
    <w:name w:val="FollowedHyperlink"/>
    <w:basedOn w:val="Domylnaczcionkaakapitu"/>
    <w:uiPriority w:val="99"/>
    <w:semiHidden/>
    <w:unhideWhenUsed/>
    <w:rsid w:val="001A3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554/eLife.59338" TargetMode="External"/><Relationship Id="rId13" Type="http://schemas.openxmlformats.org/officeDocument/2006/relationships/hyperlink" Target="http://www.respectproject.org/ethics/guidelin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38/d41586-019-00525-y" TargetMode="External"/><Relationship Id="rId12" Type="http://schemas.openxmlformats.org/officeDocument/2006/relationships/hyperlink" Target="https://ec.europa.eu/info/sites/info/files/6._h2020_ethics-soc-science-humanities_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038/d41586-021-00341-3" TargetMode="External"/><Relationship Id="rId11" Type="http://schemas.openxmlformats.org/officeDocument/2006/relationships/hyperlink" Target="https://ncn.gov.pl/?language=en" TargetMode="External"/><Relationship Id="rId5" Type="http://schemas.openxmlformats.org/officeDocument/2006/relationships/hyperlink" Target="https://doi.org/10.1038/nj7633-471a" TargetMode="External"/><Relationship Id="rId15" Type="http://schemas.openxmlformats.org/officeDocument/2006/relationships/hyperlink" Target="https://ncn.gov.pl/sites/default/files/pliki/regulaminy/2019_12_wytyczne_dla_wnioskodawcow_kwestie_etyczne_ang.pdf" TargetMode="External"/><Relationship Id="rId10" Type="http://schemas.openxmlformats.org/officeDocument/2006/relationships/hyperlink" Target="https://doi.org/10.1038/s41467-019-12189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d41586-019-03914-5" TargetMode="External"/><Relationship Id="rId14" Type="http://schemas.openxmlformats.org/officeDocument/2006/relationships/hyperlink" Target="https://ncn.gov.pl/sites/default/files/pliki/regulaminy/wytyczne_zarzadzanie_danymi_06_2020_ang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2021-10-02T15:11:00Z</dcterms:created>
  <dcterms:modified xsi:type="dcterms:W3CDTF">2021-10-02T15:11:00Z</dcterms:modified>
</cp:coreProperties>
</file>