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E81A" w14:textId="77777777" w:rsidR="00EB3B4F" w:rsidRPr="00B13FB8" w:rsidRDefault="00EB3B4F" w:rsidP="00EB3B4F">
      <w:pPr>
        <w:pStyle w:val="Nagwek"/>
        <w:jc w:val="right"/>
        <w:rPr>
          <w:sz w:val="22"/>
          <w:szCs w:val="22"/>
          <w:lang w:val="pl-PL"/>
        </w:rPr>
      </w:pPr>
    </w:p>
    <w:p w14:paraId="0826E81B" w14:textId="77777777" w:rsidR="00542B38" w:rsidRPr="00B13FB8" w:rsidRDefault="00542B38" w:rsidP="00EB3B4F">
      <w:pPr>
        <w:pStyle w:val="Nagwek"/>
        <w:jc w:val="center"/>
        <w:rPr>
          <w:b/>
          <w:sz w:val="22"/>
          <w:szCs w:val="22"/>
          <w:lang w:val="en-GB"/>
        </w:rPr>
      </w:pPr>
      <w:r w:rsidRPr="00B13FB8">
        <w:rPr>
          <w:b/>
          <w:sz w:val="22"/>
          <w:szCs w:val="22"/>
          <w:lang w:val="en-GB"/>
        </w:rPr>
        <w:t xml:space="preserve">Syllabus of an educational component of a degree programme </w:t>
      </w:r>
    </w:p>
    <w:p w14:paraId="0826E81C" w14:textId="77777777" w:rsidR="00EB3B4F" w:rsidRPr="00B13FB8"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F21712" w14:paraId="0826E81F" w14:textId="77777777" w:rsidTr="00EE0101">
        <w:trPr>
          <w:trHeight w:val="283"/>
        </w:trPr>
        <w:tc>
          <w:tcPr>
            <w:tcW w:w="1893" w:type="pct"/>
            <w:shd w:val="clear" w:color="auto" w:fill="auto"/>
          </w:tcPr>
          <w:p w14:paraId="0826E81D" w14:textId="77777777" w:rsidR="00542B38" w:rsidRPr="00B13FB8" w:rsidRDefault="00542B38" w:rsidP="00891FE6">
            <w:pPr>
              <w:spacing w:after="0" w:line="240" w:lineRule="auto"/>
              <w:rPr>
                <w:rFonts w:ascii="Times New Roman" w:eastAsia="Calibri" w:hAnsi="Times New Roman" w:cs="Times New Roman"/>
                <w:lang w:val="en-GB"/>
              </w:rPr>
            </w:pPr>
            <w:r w:rsidRPr="00B13FB8">
              <w:rPr>
                <w:rFonts w:ascii="Times New Roman" w:eastAsia="Calibri" w:hAnsi="Times New Roman" w:cs="Times New Roman"/>
                <w:lang w:val="en-GB"/>
              </w:rPr>
              <w:t>Name of unit conducting a component</w:t>
            </w:r>
          </w:p>
        </w:tc>
        <w:tc>
          <w:tcPr>
            <w:tcW w:w="3107" w:type="pct"/>
            <w:shd w:val="clear" w:color="auto" w:fill="auto"/>
          </w:tcPr>
          <w:p w14:paraId="0826E81E" w14:textId="77777777" w:rsidR="00EB3B4F" w:rsidRPr="00B13FB8" w:rsidRDefault="00793025" w:rsidP="00EE0101">
            <w:pPr>
              <w:rPr>
                <w:rFonts w:ascii="Times New Roman" w:eastAsia="Calibri" w:hAnsi="Times New Roman" w:cs="Times New Roman"/>
                <w:b/>
                <w:i/>
                <w:lang w:val="en-GB"/>
              </w:rPr>
            </w:pPr>
            <w:r w:rsidRPr="00B13FB8">
              <w:rPr>
                <w:rFonts w:ascii="Times New Roman" w:eastAsia="Calibri" w:hAnsi="Times New Roman" w:cs="Times New Roman"/>
                <w:b/>
                <w:i/>
                <w:lang w:val="en-GB"/>
              </w:rPr>
              <w:t>Doctoral School of Social Sciences</w:t>
            </w:r>
          </w:p>
        </w:tc>
      </w:tr>
      <w:tr w:rsidR="00EB3B4F" w:rsidRPr="00F21712" w14:paraId="0826E822" w14:textId="77777777" w:rsidTr="00EE0101">
        <w:trPr>
          <w:trHeight w:val="283"/>
        </w:trPr>
        <w:tc>
          <w:tcPr>
            <w:tcW w:w="1893" w:type="pct"/>
            <w:shd w:val="clear" w:color="auto" w:fill="auto"/>
          </w:tcPr>
          <w:p w14:paraId="0826E820" w14:textId="77777777" w:rsidR="00542B38" w:rsidRPr="00B13FB8" w:rsidRDefault="00542B38" w:rsidP="00542B38">
            <w:pPr>
              <w:rPr>
                <w:rFonts w:ascii="Times New Roman" w:eastAsia="Calibri" w:hAnsi="Times New Roman" w:cs="Times New Roman"/>
                <w:lang w:val="en-GB"/>
              </w:rPr>
            </w:pPr>
            <w:r w:rsidRPr="00B13FB8">
              <w:rPr>
                <w:rFonts w:ascii="Times New Roman" w:eastAsia="Calibri" w:hAnsi="Times New Roman" w:cs="Times New Roman"/>
                <w:lang w:val="en-GB"/>
              </w:rPr>
              <w:t>Name of an educational component</w:t>
            </w:r>
          </w:p>
        </w:tc>
        <w:tc>
          <w:tcPr>
            <w:tcW w:w="3107" w:type="pct"/>
            <w:shd w:val="clear" w:color="auto" w:fill="auto"/>
          </w:tcPr>
          <w:p w14:paraId="206DA193" w14:textId="77777777" w:rsidR="00EB3B4F" w:rsidRPr="008962DE" w:rsidRDefault="00587F5D" w:rsidP="00F9561C">
            <w:pPr>
              <w:spacing w:after="0"/>
              <w:rPr>
                <w:rFonts w:ascii="Times New Roman" w:hAnsi="Times New Roman" w:cs="Times New Roman"/>
                <w:lang w:val="en-US"/>
              </w:rPr>
            </w:pPr>
            <w:r w:rsidRPr="008962DE">
              <w:rPr>
                <w:rFonts w:ascii="Times New Roman" w:hAnsi="Times New Roman" w:cs="Times New Roman"/>
                <w:lang w:val="en-US"/>
              </w:rPr>
              <w:t>Social Capital. The Theory of Interpersonal Relations</w:t>
            </w:r>
          </w:p>
          <w:p w14:paraId="0826E821" w14:textId="7BAFC035" w:rsidR="00F9561C" w:rsidRPr="008962DE" w:rsidRDefault="00F9561C" w:rsidP="00F9561C">
            <w:pPr>
              <w:spacing w:after="0"/>
              <w:rPr>
                <w:rFonts w:ascii="Times New Roman" w:hAnsi="Times New Roman" w:cs="Times New Roman"/>
                <w:lang w:val="en-US"/>
              </w:rPr>
            </w:pPr>
          </w:p>
        </w:tc>
      </w:tr>
      <w:tr w:rsidR="00EB3B4F" w:rsidRPr="00B13FB8" w14:paraId="0826E825" w14:textId="77777777" w:rsidTr="00EE0101">
        <w:trPr>
          <w:trHeight w:val="283"/>
        </w:trPr>
        <w:tc>
          <w:tcPr>
            <w:tcW w:w="1893" w:type="pct"/>
            <w:shd w:val="clear" w:color="auto" w:fill="auto"/>
          </w:tcPr>
          <w:p w14:paraId="0826E823" w14:textId="77777777" w:rsidR="00542B38" w:rsidRPr="00B13FB8" w:rsidRDefault="00542B38" w:rsidP="00891FE6">
            <w:pPr>
              <w:rPr>
                <w:rFonts w:ascii="Times New Roman" w:eastAsia="Calibri" w:hAnsi="Times New Roman" w:cs="Times New Roman"/>
                <w:lang w:val="en-GB"/>
              </w:rPr>
            </w:pPr>
            <w:r w:rsidRPr="00B13FB8">
              <w:rPr>
                <w:rFonts w:ascii="Times New Roman" w:eastAsia="Calibri" w:hAnsi="Times New Roman" w:cs="Times New Roman"/>
                <w:lang w:val="en-GB"/>
              </w:rPr>
              <w:t xml:space="preserve">Language of </w:t>
            </w:r>
            <w:r w:rsidR="00891FE6" w:rsidRPr="00B13FB8">
              <w:rPr>
                <w:rFonts w:ascii="Times New Roman" w:eastAsia="Calibri" w:hAnsi="Times New Roman" w:cs="Times New Roman"/>
                <w:lang w:val="en-GB"/>
              </w:rPr>
              <w:t>education</w:t>
            </w:r>
          </w:p>
        </w:tc>
        <w:tc>
          <w:tcPr>
            <w:tcW w:w="3107" w:type="pct"/>
            <w:shd w:val="clear" w:color="auto" w:fill="auto"/>
          </w:tcPr>
          <w:p w14:paraId="0826E824" w14:textId="77777777" w:rsidR="00EB3B4F" w:rsidRPr="00B13FB8" w:rsidRDefault="00823CD8" w:rsidP="00EE0101">
            <w:pPr>
              <w:rPr>
                <w:rFonts w:ascii="Times New Roman" w:eastAsia="Calibri" w:hAnsi="Times New Roman" w:cs="Times New Roman"/>
                <w:lang w:val="en-GB"/>
              </w:rPr>
            </w:pPr>
            <w:r w:rsidRPr="00B13FB8">
              <w:rPr>
                <w:rFonts w:ascii="Times New Roman" w:eastAsia="Calibri" w:hAnsi="Times New Roman" w:cs="Times New Roman"/>
                <w:lang w:val="en-GB"/>
              </w:rPr>
              <w:t>English</w:t>
            </w:r>
          </w:p>
        </w:tc>
      </w:tr>
      <w:tr w:rsidR="00EB3B4F" w:rsidRPr="00F21712" w14:paraId="0826E828" w14:textId="77777777" w:rsidTr="00EE0101">
        <w:trPr>
          <w:trHeight w:val="283"/>
        </w:trPr>
        <w:tc>
          <w:tcPr>
            <w:tcW w:w="1893" w:type="pct"/>
            <w:shd w:val="clear" w:color="auto" w:fill="auto"/>
          </w:tcPr>
          <w:p w14:paraId="0826E826" w14:textId="77777777" w:rsidR="00542B38" w:rsidRPr="00B13FB8" w:rsidRDefault="00542B38" w:rsidP="00EE0101">
            <w:pPr>
              <w:spacing w:after="0" w:line="240" w:lineRule="auto"/>
              <w:rPr>
                <w:rFonts w:ascii="Times New Roman" w:eastAsia="Calibri" w:hAnsi="Times New Roman" w:cs="Times New Roman"/>
                <w:lang w:val="en-US"/>
              </w:rPr>
            </w:pPr>
            <w:r w:rsidRPr="00B13FB8">
              <w:rPr>
                <w:rFonts w:ascii="Times New Roman" w:eastAsia="Calibri" w:hAnsi="Times New Roman" w:cs="Times New Roman"/>
                <w:lang w:val="en-US"/>
              </w:rPr>
              <w:t>Goals of education</w:t>
            </w:r>
          </w:p>
        </w:tc>
        <w:tc>
          <w:tcPr>
            <w:tcW w:w="3107" w:type="pct"/>
            <w:shd w:val="clear" w:color="auto" w:fill="auto"/>
          </w:tcPr>
          <w:p w14:paraId="42299FF4" w14:textId="77777777" w:rsidR="00595EA0" w:rsidRDefault="00C3453F" w:rsidP="00595EA0">
            <w:pPr>
              <w:rPr>
                <w:rFonts w:ascii="Times New Roman" w:eastAsia="Calibri" w:hAnsi="Times New Roman" w:cs="Times New Roman"/>
                <w:lang w:val="en-US"/>
              </w:rPr>
            </w:pPr>
            <w:r>
              <w:rPr>
                <w:rFonts w:ascii="Times New Roman" w:eastAsia="Calibri" w:hAnsi="Times New Roman" w:cs="Times New Roman"/>
                <w:lang w:val="en-US"/>
              </w:rPr>
              <w:t>Acquainting the students with fundamental concepts and theories of the relational approach of current sociology and social psychology.</w:t>
            </w:r>
          </w:p>
          <w:p w14:paraId="0826E827" w14:textId="74D88C18" w:rsidR="00C3453F" w:rsidRPr="00B13FB8" w:rsidRDefault="00C3453F" w:rsidP="00595EA0">
            <w:pPr>
              <w:rPr>
                <w:rFonts w:ascii="Times New Roman" w:eastAsia="Calibri" w:hAnsi="Times New Roman" w:cs="Times New Roman"/>
                <w:lang w:val="en-US"/>
              </w:rPr>
            </w:pPr>
            <w:r>
              <w:rPr>
                <w:rFonts w:ascii="Times New Roman" w:eastAsia="Calibri" w:hAnsi="Times New Roman" w:cs="Times New Roman"/>
                <w:lang w:val="en-US"/>
              </w:rPr>
              <w:t>Guiding students in practical applications of the concepts and theories to the experiences of everyday life.</w:t>
            </w:r>
          </w:p>
        </w:tc>
      </w:tr>
      <w:tr w:rsidR="00EB3B4F" w:rsidRPr="00F21712" w14:paraId="0826E82B" w14:textId="77777777" w:rsidTr="00EE0101">
        <w:trPr>
          <w:trHeight w:val="283"/>
        </w:trPr>
        <w:tc>
          <w:tcPr>
            <w:tcW w:w="1893" w:type="pct"/>
            <w:shd w:val="clear" w:color="auto" w:fill="auto"/>
          </w:tcPr>
          <w:p w14:paraId="0826E829" w14:textId="77777777" w:rsidR="00542B38" w:rsidRPr="00B13FB8" w:rsidRDefault="00542B38" w:rsidP="00542B38">
            <w:pPr>
              <w:spacing w:after="0" w:line="240" w:lineRule="auto"/>
              <w:rPr>
                <w:rFonts w:ascii="Times New Roman" w:eastAsia="Calibri" w:hAnsi="Times New Roman" w:cs="Times New Roman"/>
                <w:lang w:val="en-US"/>
              </w:rPr>
            </w:pPr>
            <w:r w:rsidRPr="00B13FB8">
              <w:rPr>
                <w:rFonts w:ascii="Times New Roman" w:eastAsia="Calibri" w:hAnsi="Times New Roman" w:cs="Times New Roman"/>
                <w:lang w:val="en-US"/>
              </w:rPr>
              <w:t>Learning outcomes of an educational component</w:t>
            </w:r>
          </w:p>
        </w:tc>
        <w:tc>
          <w:tcPr>
            <w:tcW w:w="3107" w:type="pct"/>
            <w:shd w:val="clear" w:color="auto" w:fill="auto"/>
          </w:tcPr>
          <w:p w14:paraId="50DC8C7C" w14:textId="77777777" w:rsidR="00823CD8" w:rsidRDefault="00C3453F" w:rsidP="00EE0101">
            <w:pPr>
              <w:rPr>
                <w:rFonts w:ascii="Times New Roman" w:eastAsia="Calibri" w:hAnsi="Times New Roman" w:cs="Times New Roman"/>
                <w:bCs/>
                <w:lang w:val="en-US"/>
              </w:rPr>
            </w:pPr>
            <w:r>
              <w:rPr>
                <w:rFonts w:ascii="Times New Roman" w:eastAsia="Calibri" w:hAnsi="Times New Roman" w:cs="Times New Roman"/>
                <w:bCs/>
                <w:lang w:val="en-US"/>
              </w:rPr>
              <w:t>Ability to use sophisticated concepts and theories of sociology and social psychology for the analysis and understanding of individual actions and social situations.</w:t>
            </w:r>
          </w:p>
          <w:p w14:paraId="0826E82A" w14:textId="303C2D16" w:rsidR="00C3453F" w:rsidRPr="00C3453F" w:rsidRDefault="00C3453F" w:rsidP="00EE0101">
            <w:pPr>
              <w:rPr>
                <w:rFonts w:ascii="Times New Roman" w:eastAsia="Calibri" w:hAnsi="Times New Roman" w:cs="Times New Roman"/>
                <w:bCs/>
                <w:lang w:val="en-US"/>
              </w:rPr>
            </w:pPr>
            <w:r>
              <w:rPr>
                <w:rFonts w:ascii="Times New Roman" w:eastAsia="Calibri" w:hAnsi="Times New Roman" w:cs="Times New Roman"/>
                <w:bCs/>
                <w:lang w:val="en-US"/>
              </w:rPr>
              <w:t xml:space="preserve">The skill of applying the theoretical apparatus to concrete, personal experiences of the students themselves or other people subjected to their observation. </w:t>
            </w:r>
          </w:p>
        </w:tc>
      </w:tr>
      <w:tr w:rsidR="00EB3B4F" w:rsidRPr="00F21712" w14:paraId="0826E82E" w14:textId="77777777" w:rsidTr="00EE0101">
        <w:trPr>
          <w:trHeight w:val="283"/>
        </w:trPr>
        <w:tc>
          <w:tcPr>
            <w:tcW w:w="1893" w:type="pct"/>
            <w:shd w:val="clear" w:color="auto" w:fill="auto"/>
          </w:tcPr>
          <w:p w14:paraId="0826E82C" w14:textId="77777777" w:rsidR="00542B38" w:rsidRPr="00B13FB8" w:rsidRDefault="00542B38" w:rsidP="00891FE6">
            <w:pPr>
              <w:spacing w:after="0" w:line="240" w:lineRule="auto"/>
              <w:rPr>
                <w:rFonts w:ascii="Times New Roman" w:eastAsia="Calibri" w:hAnsi="Times New Roman" w:cs="Times New Roman"/>
                <w:lang w:val="en-US"/>
              </w:rPr>
            </w:pPr>
            <w:r w:rsidRPr="00B13FB8">
              <w:rPr>
                <w:rFonts w:ascii="Times New Roman" w:eastAsia="Calibri" w:hAnsi="Times New Roman" w:cs="Times New Roman"/>
                <w:lang w:val="en-US"/>
              </w:rPr>
              <w:t>Verification methods and assessment criteria o</w:t>
            </w:r>
            <w:r w:rsidR="00891FE6" w:rsidRPr="00B13FB8">
              <w:rPr>
                <w:rFonts w:ascii="Times New Roman" w:eastAsia="Calibri" w:hAnsi="Times New Roman" w:cs="Times New Roman"/>
                <w:lang w:val="en-US"/>
              </w:rPr>
              <w:t xml:space="preserve">f learning outcomes obtained by </w:t>
            </w:r>
            <w:r w:rsidRPr="00B13FB8">
              <w:rPr>
                <w:rFonts w:ascii="Times New Roman" w:eastAsia="Calibri" w:hAnsi="Times New Roman" w:cs="Times New Roman"/>
                <w:lang w:val="en-US"/>
              </w:rPr>
              <w:t>student</w:t>
            </w:r>
            <w:r w:rsidR="00891FE6" w:rsidRPr="00B13FB8">
              <w:rPr>
                <w:rFonts w:ascii="Times New Roman" w:eastAsia="Calibri" w:hAnsi="Times New Roman" w:cs="Times New Roman"/>
                <w:lang w:val="en-US"/>
              </w:rPr>
              <w:t>s</w:t>
            </w:r>
          </w:p>
        </w:tc>
        <w:tc>
          <w:tcPr>
            <w:tcW w:w="3107" w:type="pct"/>
            <w:shd w:val="clear" w:color="auto" w:fill="auto"/>
          </w:tcPr>
          <w:p w14:paraId="46199605" w14:textId="2B6D36F1" w:rsidR="00EB3B4F" w:rsidRDefault="00C3453F" w:rsidP="00F01B40">
            <w:pPr>
              <w:pStyle w:val="Akapitzlist"/>
              <w:numPr>
                <w:ilvl w:val="0"/>
                <w:numId w:val="9"/>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Formulating meaningful questions during the </w:t>
            </w:r>
            <w:r w:rsidR="00F01B40" w:rsidRPr="00F01B40">
              <w:rPr>
                <w:rFonts w:ascii="Times New Roman" w:eastAsia="Calibri" w:hAnsi="Times New Roman" w:cs="Times New Roman"/>
                <w:lang w:val="en-GB"/>
              </w:rPr>
              <w:t>Question-and-</w:t>
            </w:r>
            <w:r w:rsidR="00EA2E7F">
              <w:rPr>
                <w:rFonts w:ascii="Times New Roman" w:eastAsia="Calibri" w:hAnsi="Times New Roman" w:cs="Times New Roman"/>
                <w:lang w:val="en-GB"/>
              </w:rPr>
              <w:t>A</w:t>
            </w:r>
            <w:r w:rsidR="00F01B40" w:rsidRPr="00F01B40">
              <w:rPr>
                <w:rFonts w:ascii="Times New Roman" w:eastAsia="Calibri" w:hAnsi="Times New Roman" w:cs="Times New Roman"/>
                <w:lang w:val="en-GB"/>
              </w:rPr>
              <w:t>nswer period at each lecture.</w:t>
            </w:r>
          </w:p>
          <w:p w14:paraId="0826E82D" w14:textId="60C7E205" w:rsidR="00F01B40" w:rsidRPr="00F01B40" w:rsidRDefault="00F01B40" w:rsidP="00F01B40">
            <w:pPr>
              <w:pStyle w:val="Akapitzlist"/>
              <w:numPr>
                <w:ilvl w:val="0"/>
                <w:numId w:val="9"/>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Exam (see under “Manner of completion” below).</w:t>
            </w:r>
          </w:p>
        </w:tc>
      </w:tr>
      <w:tr w:rsidR="00EB3B4F" w:rsidRPr="00F01B40" w14:paraId="0826E831" w14:textId="77777777" w:rsidTr="00EE0101">
        <w:trPr>
          <w:trHeight w:val="283"/>
        </w:trPr>
        <w:tc>
          <w:tcPr>
            <w:tcW w:w="1893" w:type="pct"/>
            <w:shd w:val="clear" w:color="auto" w:fill="auto"/>
          </w:tcPr>
          <w:p w14:paraId="0826E82F" w14:textId="77777777" w:rsidR="00542B38" w:rsidRPr="00B13FB8" w:rsidRDefault="00542B38" w:rsidP="00EE0101">
            <w:pPr>
              <w:spacing w:after="0" w:line="240" w:lineRule="auto"/>
              <w:rPr>
                <w:rFonts w:ascii="Times New Roman" w:eastAsia="Calibri" w:hAnsi="Times New Roman" w:cs="Times New Roman"/>
                <w:lang w:val="en-US"/>
              </w:rPr>
            </w:pPr>
            <w:r w:rsidRPr="00B13FB8">
              <w:rPr>
                <w:rFonts w:ascii="Times New Roman" w:eastAsia="Calibri" w:hAnsi="Times New Roman" w:cs="Times New Roman"/>
                <w:lang w:val="en-US"/>
              </w:rPr>
              <w:t>Type of an educational component (obligatory/optional)</w:t>
            </w:r>
          </w:p>
        </w:tc>
        <w:tc>
          <w:tcPr>
            <w:tcW w:w="3107" w:type="pct"/>
            <w:shd w:val="clear" w:color="auto" w:fill="auto"/>
          </w:tcPr>
          <w:p w14:paraId="0826E830" w14:textId="750A470C" w:rsidR="00EB3B4F" w:rsidRPr="00F01B40" w:rsidRDefault="00F21712" w:rsidP="00EE0101">
            <w:pPr>
              <w:rPr>
                <w:rFonts w:ascii="Times New Roman" w:eastAsia="Calibri" w:hAnsi="Times New Roman" w:cs="Times New Roman"/>
                <w:i/>
                <w:iCs/>
              </w:rPr>
            </w:pPr>
            <w:proofErr w:type="spellStart"/>
            <w:r>
              <w:rPr>
                <w:rFonts w:ascii="Times New Roman" w:eastAsia="Calibri" w:hAnsi="Times New Roman" w:cs="Times New Roman"/>
                <w:i/>
                <w:iCs/>
              </w:rPr>
              <w:t>Optional</w:t>
            </w:r>
            <w:proofErr w:type="spellEnd"/>
          </w:p>
        </w:tc>
      </w:tr>
      <w:tr w:rsidR="00EB3B4F" w:rsidRPr="00B13FB8" w14:paraId="0826E834" w14:textId="77777777" w:rsidTr="00EE0101">
        <w:trPr>
          <w:trHeight w:val="283"/>
        </w:trPr>
        <w:tc>
          <w:tcPr>
            <w:tcW w:w="1893" w:type="pct"/>
            <w:shd w:val="clear" w:color="auto" w:fill="auto"/>
          </w:tcPr>
          <w:p w14:paraId="0826E832" w14:textId="77777777" w:rsidR="00542B38" w:rsidRPr="00B13FB8" w:rsidRDefault="00542B38" w:rsidP="00EE0101">
            <w:pPr>
              <w:rPr>
                <w:rFonts w:ascii="Times New Roman" w:eastAsia="Calibri" w:hAnsi="Times New Roman" w:cs="Times New Roman"/>
                <w:lang w:val="en-GB"/>
              </w:rPr>
            </w:pPr>
            <w:r w:rsidRPr="00B13FB8">
              <w:rPr>
                <w:rFonts w:ascii="Times New Roman" w:eastAsia="Calibri" w:hAnsi="Times New Roman" w:cs="Times New Roman"/>
                <w:lang w:val="en-GB"/>
              </w:rPr>
              <w:t>Year of study</w:t>
            </w:r>
          </w:p>
        </w:tc>
        <w:tc>
          <w:tcPr>
            <w:tcW w:w="3107" w:type="pct"/>
            <w:shd w:val="clear" w:color="auto" w:fill="auto"/>
          </w:tcPr>
          <w:p w14:paraId="0826E833" w14:textId="7E1170E5" w:rsidR="00CB1CAB" w:rsidRPr="00B13FB8" w:rsidRDefault="00CB1CAB" w:rsidP="00EE0101">
            <w:pPr>
              <w:rPr>
                <w:rFonts w:ascii="Times New Roman" w:eastAsia="Calibri" w:hAnsi="Times New Roman" w:cs="Times New Roman"/>
                <w:lang w:val="en-GB"/>
              </w:rPr>
            </w:pPr>
            <w:r>
              <w:rPr>
                <w:rFonts w:ascii="Times New Roman" w:eastAsia="Calibri" w:hAnsi="Times New Roman" w:cs="Times New Roman"/>
                <w:lang w:val="en-GB"/>
              </w:rPr>
              <w:t>1, 2</w:t>
            </w:r>
          </w:p>
        </w:tc>
      </w:tr>
      <w:tr w:rsidR="00EB3B4F" w:rsidRPr="00B13FB8" w14:paraId="0826E837" w14:textId="77777777" w:rsidTr="00EE0101">
        <w:trPr>
          <w:trHeight w:val="283"/>
        </w:trPr>
        <w:tc>
          <w:tcPr>
            <w:tcW w:w="1893" w:type="pct"/>
            <w:shd w:val="clear" w:color="auto" w:fill="auto"/>
          </w:tcPr>
          <w:p w14:paraId="0826E835" w14:textId="77777777" w:rsidR="00542B38" w:rsidRPr="00B13FB8" w:rsidRDefault="002D6A36" w:rsidP="002D6A36">
            <w:pPr>
              <w:tabs>
                <w:tab w:val="center" w:pos="1650"/>
              </w:tabs>
              <w:rPr>
                <w:rFonts w:ascii="Times New Roman" w:eastAsia="Calibri" w:hAnsi="Times New Roman" w:cs="Times New Roman"/>
                <w:lang w:val="en-GB"/>
              </w:rPr>
            </w:pPr>
            <w:r w:rsidRPr="00B13FB8">
              <w:rPr>
                <w:rFonts w:ascii="Times New Roman" w:eastAsia="Calibri" w:hAnsi="Times New Roman" w:cs="Times New Roman"/>
                <w:lang w:val="en-GB"/>
              </w:rPr>
              <w:t>S</w:t>
            </w:r>
            <w:r w:rsidR="00542B38" w:rsidRPr="00B13FB8">
              <w:rPr>
                <w:rFonts w:ascii="Times New Roman" w:eastAsia="Calibri" w:hAnsi="Times New Roman" w:cs="Times New Roman"/>
                <w:lang w:val="en-GB"/>
              </w:rPr>
              <w:t>emester</w:t>
            </w:r>
            <w:r w:rsidRPr="00B13FB8">
              <w:rPr>
                <w:rFonts w:ascii="Times New Roman" w:eastAsia="Calibri" w:hAnsi="Times New Roman" w:cs="Times New Roman"/>
                <w:lang w:val="en-GB"/>
              </w:rPr>
              <w:t xml:space="preserve"> </w:t>
            </w:r>
            <w:r w:rsidRPr="00B13FB8">
              <w:rPr>
                <w:rFonts w:ascii="Times New Roman" w:eastAsia="Calibri" w:hAnsi="Times New Roman" w:cs="Times New Roman"/>
                <w:lang w:val="en-GB"/>
              </w:rPr>
              <w:tab/>
            </w:r>
          </w:p>
        </w:tc>
        <w:tc>
          <w:tcPr>
            <w:tcW w:w="3107" w:type="pct"/>
            <w:shd w:val="clear" w:color="auto" w:fill="auto"/>
          </w:tcPr>
          <w:p w14:paraId="0826E836" w14:textId="126BE05E" w:rsidR="00EB3B4F" w:rsidRPr="00B13FB8" w:rsidRDefault="00793025" w:rsidP="00EE0101">
            <w:pPr>
              <w:rPr>
                <w:rFonts w:ascii="Times New Roman" w:eastAsia="Calibri" w:hAnsi="Times New Roman" w:cs="Times New Roman"/>
                <w:lang w:val="en-GB"/>
              </w:rPr>
            </w:pPr>
            <w:r w:rsidRPr="00B13FB8">
              <w:rPr>
                <w:rFonts w:ascii="Times New Roman" w:eastAsia="Calibri" w:hAnsi="Times New Roman" w:cs="Times New Roman"/>
                <w:lang w:val="en-GB"/>
              </w:rPr>
              <w:t xml:space="preserve">Winter </w:t>
            </w:r>
          </w:p>
        </w:tc>
      </w:tr>
      <w:tr w:rsidR="00EB3B4F" w:rsidRPr="00F21712" w14:paraId="0826E83A" w14:textId="77777777" w:rsidTr="00EE0101">
        <w:trPr>
          <w:trHeight w:val="283"/>
        </w:trPr>
        <w:tc>
          <w:tcPr>
            <w:tcW w:w="1893" w:type="pct"/>
            <w:shd w:val="clear" w:color="auto" w:fill="auto"/>
          </w:tcPr>
          <w:p w14:paraId="0826E838" w14:textId="77777777" w:rsidR="00542B38" w:rsidRPr="00B13FB8" w:rsidRDefault="00542B38" w:rsidP="00AC38E9">
            <w:pPr>
              <w:spacing w:after="0" w:line="240" w:lineRule="auto"/>
              <w:rPr>
                <w:rFonts w:ascii="Times New Roman" w:eastAsia="Calibri" w:hAnsi="Times New Roman" w:cs="Times New Roman"/>
                <w:lang w:val="en-US"/>
              </w:rPr>
            </w:pPr>
            <w:r w:rsidRPr="00B13FB8">
              <w:rPr>
                <w:rFonts w:ascii="Times New Roman" w:eastAsia="Calibri" w:hAnsi="Times New Roman" w:cs="Times New Roman"/>
                <w:lang w:val="en-US"/>
              </w:rPr>
              <w:t xml:space="preserve">Name and surname of the coordinator of a component </w:t>
            </w:r>
            <w:r w:rsidR="00AC38E9" w:rsidRPr="00B13FB8">
              <w:rPr>
                <w:rFonts w:ascii="Times New Roman" w:eastAsia="Calibri" w:hAnsi="Times New Roman" w:cs="Times New Roman"/>
                <w:lang w:val="en-US"/>
              </w:rPr>
              <w:t xml:space="preserve">and/or person/s conducting a component </w:t>
            </w:r>
          </w:p>
        </w:tc>
        <w:tc>
          <w:tcPr>
            <w:tcW w:w="3107" w:type="pct"/>
            <w:shd w:val="clear" w:color="auto" w:fill="auto"/>
          </w:tcPr>
          <w:p w14:paraId="3DD900D3" w14:textId="77777777" w:rsidR="00EB3B4F" w:rsidRDefault="007C5159" w:rsidP="00EE0101">
            <w:pPr>
              <w:rPr>
                <w:rFonts w:ascii="Times New Roman" w:eastAsia="Calibri" w:hAnsi="Times New Roman" w:cs="Times New Roman"/>
              </w:rPr>
            </w:pPr>
            <w:r w:rsidRPr="008962DE">
              <w:rPr>
                <w:rFonts w:ascii="Times New Roman" w:eastAsia="Calibri" w:hAnsi="Times New Roman" w:cs="Times New Roman"/>
              </w:rPr>
              <w:t xml:space="preserve">Prof. dr. hab. Piotr Sztompka </w:t>
            </w:r>
          </w:p>
          <w:p w14:paraId="0826E839" w14:textId="1463A4E6" w:rsidR="00F92EC3" w:rsidRPr="00F92EC3" w:rsidRDefault="00F92EC3" w:rsidP="00EE0101">
            <w:pPr>
              <w:rPr>
                <w:rFonts w:ascii="Times New Roman" w:eastAsia="Calibri" w:hAnsi="Times New Roman" w:cs="Times New Roman"/>
                <w:lang w:val="en-US"/>
              </w:rPr>
            </w:pPr>
            <w:r w:rsidRPr="00F92EC3">
              <w:rPr>
                <w:rFonts w:ascii="Times New Roman" w:eastAsia="Calibri" w:hAnsi="Times New Roman" w:cs="Times New Roman"/>
                <w:lang w:val="en-US"/>
              </w:rPr>
              <w:t>Lecturer</w:t>
            </w:r>
            <w:r>
              <w:rPr>
                <w:rFonts w:ascii="Times New Roman" w:eastAsia="Calibri" w:hAnsi="Times New Roman" w:cs="Times New Roman"/>
                <w:lang w:val="en-US"/>
              </w:rPr>
              <w:t>’</w:t>
            </w:r>
            <w:r w:rsidRPr="00F92EC3">
              <w:rPr>
                <w:rFonts w:ascii="Times New Roman" w:eastAsia="Calibri" w:hAnsi="Times New Roman" w:cs="Times New Roman"/>
                <w:lang w:val="en-US"/>
              </w:rPr>
              <w:t>s bio may b</w:t>
            </w:r>
            <w:r>
              <w:rPr>
                <w:rFonts w:ascii="Times New Roman" w:eastAsia="Calibri" w:hAnsi="Times New Roman" w:cs="Times New Roman"/>
                <w:lang w:val="en-US"/>
              </w:rPr>
              <w:t>e found at Wikipedia, or at the web-page of the Institute of Sociology UJ.</w:t>
            </w:r>
            <w:r w:rsidR="00EA2E7F">
              <w:rPr>
                <w:rFonts w:ascii="Times New Roman" w:eastAsia="Calibri" w:hAnsi="Times New Roman" w:cs="Times New Roman"/>
                <w:lang w:val="en-US"/>
              </w:rPr>
              <w:t xml:space="preserve"> Brief information is included as an appendix to the syllabus.</w:t>
            </w:r>
          </w:p>
        </w:tc>
      </w:tr>
      <w:tr w:rsidR="00EB3B4F" w:rsidRPr="008962DE" w14:paraId="0826E83D" w14:textId="77777777" w:rsidTr="00EE0101">
        <w:trPr>
          <w:trHeight w:val="283"/>
        </w:trPr>
        <w:tc>
          <w:tcPr>
            <w:tcW w:w="1893" w:type="pct"/>
            <w:shd w:val="clear" w:color="auto" w:fill="auto"/>
          </w:tcPr>
          <w:p w14:paraId="0826E83B" w14:textId="77777777" w:rsidR="00AC38E9" w:rsidRPr="00B13FB8" w:rsidRDefault="00AC38E9" w:rsidP="00AC38E9">
            <w:pPr>
              <w:spacing w:after="0" w:line="240" w:lineRule="auto"/>
              <w:jc w:val="both"/>
              <w:rPr>
                <w:rFonts w:ascii="Times New Roman" w:eastAsia="Calibri" w:hAnsi="Times New Roman" w:cs="Times New Roman"/>
                <w:lang w:val="en-US"/>
              </w:rPr>
            </w:pPr>
            <w:r w:rsidRPr="00B13FB8">
              <w:rPr>
                <w:rFonts w:ascii="Times New Roman" w:eastAsia="Calibri" w:hAnsi="Times New Roman" w:cs="Times New Roman"/>
                <w:lang w:val="en-US"/>
              </w:rPr>
              <w:t xml:space="preserve">Name and surname of person/s conducting an examination or granting credit in the case when this </w:t>
            </w:r>
            <w:proofErr w:type="spellStart"/>
            <w:r w:rsidR="00891FE6" w:rsidRPr="00B13FB8">
              <w:rPr>
                <w:rFonts w:ascii="Times New Roman" w:eastAsia="Calibri" w:hAnsi="Times New Roman" w:cs="Times New Roman"/>
                <w:lang w:val="en-US"/>
              </w:rPr>
              <w:t>sposó</w:t>
            </w:r>
            <w:r w:rsidRPr="00B13FB8">
              <w:rPr>
                <w:rFonts w:ascii="Times New Roman" w:eastAsia="Calibri" w:hAnsi="Times New Roman" w:cs="Times New Roman"/>
                <w:lang w:val="en-US"/>
              </w:rPr>
              <w:t>is</w:t>
            </w:r>
            <w:proofErr w:type="spellEnd"/>
            <w:r w:rsidRPr="00B13FB8">
              <w:rPr>
                <w:rFonts w:ascii="Times New Roman" w:eastAsia="Calibri" w:hAnsi="Times New Roman" w:cs="Times New Roman"/>
                <w:lang w:val="en-US"/>
              </w:rPr>
              <w:t xml:space="preserve"> other person than conducting a component </w:t>
            </w:r>
          </w:p>
        </w:tc>
        <w:tc>
          <w:tcPr>
            <w:tcW w:w="3107" w:type="pct"/>
            <w:shd w:val="clear" w:color="auto" w:fill="auto"/>
          </w:tcPr>
          <w:p w14:paraId="0826E83C" w14:textId="49724AD8" w:rsidR="00EB3B4F" w:rsidRPr="00B13FB8" w:rsidRDefault="00F01B40" w:rsidP="00EE0101">
            <w:pPr>
              <w:rPr>
                <w:rFonts w:ascii="Times New Roman" w:eastAsia="Calibri" w:hAnsi="Times New Roman" w:cs="Times New Roman"/>
                <w:lang w:val="en-US"/>
              </w:rPr>
            </w:pPr>
            <w:r>
              <w:rPr>
                <w:rFonts w:ascii="Times New Roman" w:eastAsia="Calibri" w:hAnsi="Times New Roman" w:cs="Times New Roman"/>
                <w:lang w:val="en-US"/>
              </w:rPr>
              <w:t xml:space="preserve">The lecturer himself. </w:t>
            </w:r>
          </w:p>
        </w:tc>
      </w:tr>
      <w:tr w:rsidR="00EB3B4F" w:rsidRPr="00F21712" w14:paraId="0826E840" w14:textId="77777777" w:rsidTr="00EE0101">
        <w:trPr>
          <w:trHeight w:val="283"/>
        </w:trPr>
        <w:tc>
          <w:tcPr>
            <w:tcW w:w="1893" w:type="pct"/>
            <w:shd w:val="clear" w:color="auto" w:fill="auto"/>
          </w:tcPr>
          <w:p w14:paraId="0826E83E" w14:textId="77777777" w:rsidR="00AC38E9" w:rsidRPr="00B13FB8" w:rsidRDefault="00AC38E9" w:rsidP="00891FE6">
            <w:pPr>
              <w:rPr>
                <w:rFonts w:ascii="Times New Roman" w:eastAsia="Calibri" w:hAnsi="Times New Roman" w:cs="Times New Roman"/>
                <w:lang w:val="en-GB"/>
              </w:rPr>
            </w:pPr>
            <w:r w:rsidRPr="00B13FB8">
              <w:rPr>
                <w:rFonts w:ascii="Times New Roman" w:eastAsia="Calibri" w:hAnsi="Times New Roman" w:cs="Times New Roman"/>
                <w:lang w:val="en-GB"/>
              </w:rPr>
              <w:t xml:space="preserve">Manner of </w:t>
            </w:r>
            <w:r w:rsidR="00891FE6" w:rsidRPr="00B13FB8">
              <w:rPr>
                <w:rFonts w:ascii="Times New Roman" w:eastAsia="Calibri" w:hAnsi="Times New Roman" w:cs="Times New Roman"/>
                <w:lang w:val="en-GB"/>
              </w:rPr>
              <w:t xml:space="preserve">completion </w:t>
            </w:r>
            <w:r w:rsidR="005947AB" w:rsidRPr="00B13FB8">
              <w:rPr>
                <w:rFonts w:ascii="Times New Roman" w:eastAsia="Calibri" w:hAnsi="Times New Roman" w:cs="Times New Roman"/>
                <w:lang w:val="en-GB"/>
              </w:rPr>
              <w:t xml:space="preserve"> </w:t>
            </w:r>
          </w:p>
        </w:tc>
        <w:tc>
          <w:tcPr>
            <w:tcW w:w="3107" w:type="pct"/>
            <w:shd w:val="clear" w:color="auto" w:fill="auto"/>
          </w:tcPr>
          <w:p w14:paraId="0826E83F" w14:textId="018CF59D" w:rsidR="00595EA0" w:rsidRPr="00B13FB8" w:rsidRDefault="00F01B40" w:rsidP="00EE0101">
            <w:pPr>
              <w:rPr>
                <w:rFonts w:ascii="Times New Roman" w:eastAsia="Calibri" w:hAnsi="Times New Roman" w:cs="Times New Roman"/>
                <w:lang w:val="en-GB"/>
              </w:rPr>
            </w:pPr>
            <w:r w:rsidRPr="00F01B40">
              <w:rPr>
                <w:rFonts w:ascii="Times New Roman" w:eastAsia="Calibri" w:hAnsi="Times New Roman" w:cs="Times New Roman"/>
                <w:lang w:val="en-US"/>
              </w:rPr>
              <w:t>Exam of the take-home 24 hours essay format testing the ability to apply the concepts and theories of sociology and social psychology presented in class, to the personal biographical experiences of the student.</w:t>
            </w:r>
          </w:p>
        </w:tc>
      </w:tr>
      <w:tr w:rsidR="00EB3B4F" w:rsidRPr="00F21712" w14:paraId="0826E843" w14:textId="77777777" w:rsidTr="00EE0101">
        <w:trPr>
          <w:trHeight w:val="283"/>
        </w:trPr>
        <w:tc>
          <w:tcPr>
            <w:tcW w:w="1893" w:type="pct"/>
            <w:shd w:val="clear" w:color="auto" w:fill="auto"/>
          </w:tcPr>
          <w:p w14:paraId="0826E841" w14:textId="77777777" w:rsidR="00AC38E9" w:rsidRPr="00B13FB8" w:rsidRDefault="00AC38E9" w:rsidP="00EE0101">
            <w:pPr>
              <w:rPr>
                <w:rFonts w:ascii="Times New Roman" w:eastAsia="Calibri" w:hAnsi="Times New Roman" w:cs="Times New Roman"/>
                <w:bCs/>
                <w:lang w:val="en-GB"/>
              </w:rPr>
            </w:pPr>
            <w:r w:rsidRPr="00B13FB8">
              <w:rPr>
                <w:rFonts w:ascii="Times New Roman" w:eastAsia="Calibri" w:hAnsi="Times New Roman" w:cs="Times New Roman"/>
                <w:lang w:val="en-GB"/>
              </w:rPr>
              <w:t xml:space="preserve">Preliminary and additional requirements </w:t>
            </w:r>
          </w:p>
        </w:tc>
        <w:tc>
          <w:tcPr>
            <w:tcW w:w="3107" w:type="pct"/>
            <w:shd w:val="clear" w:color="auto" w:fill="auto"/>
          </w:tcPr>
          <w:p w14:paraId="0826E842" w14:textId="02762769" w:rsidR="00EB3B4F" w:rsidRPr="00B13FB8" w:rsidRDefault="00F01B40" w:rsidP="00EE0101">
            <w:pPr>
              <w:rPr>
                <w:rFonts w:ascii="Times New Roman" w:eastAsia="Calibri" w:hAnsi="Times New Roman" w:cs="Times New Roman"/>
                <w:lang w:val="en-GB"/>
              </w:rPr>
            </w:pPr>
            <w:r>
              <w:rPr>
                <w:rFonts w:ascii="Times New Roman" w:eastAsia="Calibri" w:hAnsi="Times New Roman" w:cs="Times New Roman"/>
                <w:lang w:val="en-GB"/>
              </w:rPr>
              <w:t>Attendance at class (at least at 12 out of 15 90 minutes lectures).</w:t>
            </w:r>
          </w:p>
        </w:tc>
      </w:tr>
      <w:tr w:rsidR="00EB3B4F" w:rsidRPr="008962DE" w14:paraId="0826E847" w14:textId="77777777" w:rsidTr="00EE0101">
        <w:trPr>
          <w:trHeight w:val="283"/>
        </w:trPr>
        <w:tc>
          <w:tcPr>
            <w:tcW w:w="1893" w:type="pct"/>
            <w:shd w:val="clear" w:color="auto" w:fill="auto"/>
          </w:tcPr>
          <w:p w14:paraId="0826E844" w14:textId="77777777" w:rsidR="00AC38E9" w:rsidRPr="00B13FB8" w:rsidRDefault="00891FE6" w:rsidP="00AC38E9">
            <w:pPr>
              <w:spacing w:after="0" w:line="240" w:lineRule="auto"/>
              <w:rPr>
                <w:rFonts w:ascii="Times New Roman" w:eastAsia="Calibri" w:hAnsi="Times New Roman" w:cs="Times New Roman"/>
                <w:bCs/>
                <w:lang w:val="en-US"/>
              </w:rPr>
            </w:pPr>
            <w:r w:rsidRPr="00B13FB8">
              <w:rPr>
                <w:rFonts w:ascii="Times New Roman" w:eastAsia="Calibri" w:hAnsi="Times New Roman" w:cs="Times New Roman"/>
                <w:bCs/>
                <w:lang w:val="en-US"/>
              </w:rPr>
              <w:lastRenderedPageBreak/>
              <w:t>Type and number</w:t>
            </w:r>
            <w:r w:rsidR="00AC38E9" w:rsidRPr="00B13FB8">
              <w:rPr>
                <w:rFonts w:ascii="Times New Roman" w:eastAsia="Calibri" w:hAnsi="Times New Roman" w:cs="Times New Roman"/>
                <w:bCs/>
                <w:lang w:val="en-US"/>
              </w:rPr>
              <w:t xml:space="preserve"> of hours of courses requiring</w:t>
            </w:r>
          </w:p>
          <w:p w14:paraId="0826E845" w14:textId="77777777" w:rsidR="00AC38E9" w:rsidRPr="00B13FB8" w:rsidRDefault="00AC38E9" w:rsidP="00AC38E9">
            <w:pPr>
              <w:spacing w:after="0" w:line="240" w:lineRule="auto"/>
              <w:rPr>
                <w:rFonts w:ascii="Times New Roman" w:eastAsia="Calibri" w:hAnsi="Times New Roman" w:cs="Times New Roman"/>
                <w:bCs/>
                <w:lang w:val="en-US"/>
              </w:rPr>
            </w:pPr>
            <w:r w:rsidRPr="00B13FB8">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0826E846" w14:textId="01119CE0" w:rsidR="00CA1C9F" w:rsidRPr="00B13FB8" w:rsidRDefault="00C3453F" w:rsidP="00EE0101">
            <w:pPr>
              <w:rPr>
                <w:rFonts w:ascii="Times New Roman" w:eastAsia="Calibri" w:hAnsi="Times New Roman" w:cs="Times New Roman"/>
                <w:lang w:val="en-US"/>
              </w:rPr>
            </w:pPr>
            <w:r>
              <w:rPr>
                <w:rFonts w:ascii="Times New Roman" w:eastAsia="Calibri" w:hAnsi="Times New Roman" w:cs="Times New Roman"/>
                <w:lang w:val="en-US"/>
              </w:rPr>
              <w:t>15 lectures of 90 minutes each.</w:t>
            </w:r>
          </w:p>
        </w:tc>
      </w:tr>
      <w:tr w:rsidR="00EB3B4F" w:rsidRPr="00F01B40" w14:paraId="0826E84A" w14:textId="77777777" w:rsidTr="00EE0101">
        <w:trPr>
          <w:trHeight w:val="283"/>
        </w:trPr>
        <w:tc>
          <w:tcPr>
            <w:tcW w:w="1893" w:type="pct"/>
            <w:shd w:val="clear" w:color="auto" w:fill="auto"/>
          </w:tcPr>
          <w:p w14:paraId="0826E848" w14:textId="77777777" w:rsidR="00AC38E9" w:rsidRPr="00B13FB8" w:rsidRDefault="00891FE6" w:rsidP="002D6A36">
            <w:pPr>
              <w:spacing w:after="0" w:line="240" w:lineRule="auto"/>
              <w:rPr>
                <w:rFonts w:ascii="Times New Roman" w:eastAsia="Calibri" w:hAnsi="Times New Roman" w:cs="Times New Roman"/>
                <w:bCs/>
                <w:lang w:val="en-US"/>
              </w:rPr>
            </w:pPr>
            <w:r w:rsidRPr="00B13FB8">
              <w:rPr>
                <w:rFonts w:ascii="Times New Roman" w:eastAsia="Calibri" w:hAnsi="Times New Roman" w:cs="Times New Roman"/>
                <w:lang w:val="en-US"/>
              </w:rPr>
              <w:t>Number</w:t>
            </w:r>
            <w:r w:rsidR="00AC38E9" w:rsidRPr="00B13FB8">
              <w:rPr>
                <w:rFonts w:ascii="Times New Roman" w:eastAsia="Calibri" w:hAnsi="Times New Roman" w:cs="Times New Roman"/>
                <w:lang w:val="en-US"/>
              </w:rPr>
              <w:t xml:space="preserve"> of ECTS credits </w:t>
            </w:r>
            <w:r w:rsidR="002D6A36" w:rsidRPr="00B13FB8">
              <w:rPr>
                <w:rFonts w:ascii="Times New Roman" w:eastAsia="Calibri" w:hAnsi="Times New Roman" w:cs="Times New Roman"/>
                <w:lang w:val="en-US"/>
              </w:rPr>
              <w:t>assigned</w:t>
            </w:r>
            <w:r w:rsidR="00AC38E9" w:rsidRPr="00B13FB8">
              <w:rPr>
                <w:rFonts w:ascii="Times New Roman" w:eastAsia="Calibri" w:hAnsi="Times New Roman" w:cs="Times New Roman"/>
                <w:lang w:val="en-US"/>
              </w:rPr>
              <w:t xml:space="preserve"> to a component </w:t>
            </w:r>
          </w:p>
        </w:tc>
        <w:tc>
          <w:tcPr>
            <w:tcW w:w="3107" w:type="pct"/>
            <w:shd w:val="clear" w:color="auto" w:fill="auto"/>
          </w:tcPr>
          <w:p w14:paraId="0826E849" w14:textId="17586D7C" w:rsidR="00EB3B4F" w:rsidRPr="00F01B40" w:rsidRDefault="00AC2C6F" w:rsidP="00EE0101">
            <w:pPr>
              <w:rPr>
                <w:rFonts w:ascii="Times New Roman" w:eastAsia="Calibri" w:hAnsi="Times New Roman" w:cs="Times New Roman"/>
                <w:i/>
              </w:rPr>
            </w:pPr>
            <w:r>
              <w:rPr>
                <w:rFonts w:ascii="Times New Roman" w:eastAsia="Calibri" w:hAnsi="Times New Roman" w:cs="Times New Roman"/>
                <w:i/>
              </w:rPr>
              <w:t>3</w:t>
            </w:r>
            <w:r w:rsidR="003B4A4A">
              <w:rPr>
                <w:rFonts w:ascii="Times New Roman" w:eastAsia="Calibri" w:hAnsi="Times New Roman" w:cs="Times New Roman"/>
                <w:i/>
              </w:rPr>
              <w:t xml:space="preserve"> ECTS</w:t>
            </w:r>
          </w:p>
        </w:tc>
      </w:tr>
      <w:tr w:rsidR="00EB3B4F" w:rsidRPr="00B13FB8" w14:paraId="0826E84D" w14:textId="77777777" w:rsidTr="00EE0101">
        <w:trPr>
          <w:trHeight w:val="283"/>
        </w:trPr>
        <w:tc>
          <w:tcPr>
            <w:tcW w:w="1893" w:type="pct"/>
            <w:shd w:val="clear" w:color="auto" w:fill="auto"/>
          </w:tcPr>
          <w:p w14:paraId="0826E84B" w14:textId="77777777" w:rsidR="00AC38E9" w:rsidRPr="00B13FB8" w:rsidRDefault="00AC38E9" w:rsidP="00EE0101">
            <w:pPr>
              <w:rPr>
                <w:rFonts w:ascii="Times New Roman" w:eastAsia="Calibri" w:hAnsi="Times New Roman" w:cs="Times New Roman"/>
                <w:bCs/>
                <w:lang w:val="en-US"/>
              </w:rPr>
            </w:pPr>
            <w:r w:rsidRPr="00B13FB8">
              <w:rPr>
                <w:rFonts w:ascii="Times New Roman" w:eastAsia="Calibri" w:hAnsi="Times New Roman" w:cs="Times New Roman"/>
                <w:lang w:val="en-US"/>
              </w:rPr>
              <w:t xml:space="preserve">Balance of ECTS credits </w:t>
            </w:r>
          </w:p>
        </w:tc>
        <w:tc>
          <w:tcPr>
            <w:tcW w:w="3107" w:type="pct"/>
            <w:shd w:val="clear" w:color="auto" w:fill="auto"/>
          </w:tcPr>
          <w:p w14:paraId="0826E84C" w14:textId="77777777" w:rsidR="00E45B95" w:rsidRPr="00B13FB8" w:rsidRDefault="00E45B95" w:rsidP="00CA1C9F">
            <w:pPr>
              <w:rPr>
                <w:rFonts w:ascii="Times New Roman" w:eastAsia="Calibri" w:hAnsi="Times New Roman" w:cs="Times New Roman"/>
                <w:lang w:val="en-GB"/>
              </w:rPr>
            </w:pPr>
          </w:p>
        </w:tc>
      </w:tr>
      <w:tr w:rsidR="00EB3B4F" w:rsidRPr="00F21712" w14:paraId="0826E850" w14:textId="77777777" w:rsidTr="00EE0101">
        <w:trPr>
          <w:trHeight w:val="283"/>
        </w:trPr>
        <w:tc>
          <w:tcPr>
            <w:tcW w:w="1893" w:type="pct"/>
            <w:shd w:val="clear" w:color="auto" w:fill="auto"/>
          </w:tcPr>
          <w:p w14:paraId="0826E84E" w14:textId="77777777" w:rsidR="00AC38E9" w:rsidRPr="00B13FB8" w:rsidRDefault="00AC38E9" w:rsidP="00891FE6">
            <w:pPr>
              <w:rPr>
                <w:rFonts w:ascii="Times New Roman" w:eastAsia="Calibri" w:hAnsi="Times New Roman" w:cs="Times New Roman"/>
                <w:bCs/>
                <w:lang w:val="en-GB"/>
              </w:rPr>
            </w:pPr>
            <w:r w:rsidRPr="00B13FB8">
              <w:rPr>
                <w:rFonts w:ascii="Times New Roman" w:eastAsia="Calibri" w:hAnsi="Times New Roman" w:cs="Times New Roman"/>
                <w:lang w:val="en-GB"/>
              </w:rPr>
              <w:t xml:space="preserve">Applied </w:t>
            </w:r>
            <w:r w:rsidR="00891FE6" w:rsidRPr="00B13FB8">
              <w:rPr>
                <w:rFonts w:ascii="Times New Roman" w:eastAsia="Calibri" w:hAnsi="Times New Roman" w:cs="Times New Roman"/>
                <w:lang w:val="en-GB"/>
              </w:rPr>
              <w:t>teaching methods</w:t>
            </w:r>
          </w:p>
        </w:tc>
        <w:tc>
          <w:tcPr>
            <w:tcW w:w="3107" w:type="pct"/>
            <w:shd w:val="clear" w:color="auto" w:fill="auto"/>
          </w:tcPr>
          <w:p w14:paraId="0826E84F" w14:textId="5FC6B1A7" w:rsidR="00EB3B4F" w:rsidRPr="00C65FAC" w:rsidRDefault="008962DE" w:rsidP="00CA1C9F">
            <w:pPr>
              <w:rPr>
                <w:rFonts w:ascii="Times New Roman" w:eastAsia="Calibri" w:hAnsi="Times New Roman" w:cs="Times New Roman"/>
                <w:lang w:val="en-GB"/>
              </w:rPr>
            </w:pPr>
            <w:r>
              <w:rPr>
                <w:rFonts w:ascii="Times New Roman" w:eastAsia="Calibri" w:hAnsi="Times New Roman" w:cs="Times New Roman"/>
                <w:lang w:val="en-GB"/>
              </w:rPr>
              <w:t>Lecture aided by Power Point presentations including over 150 photographs taken by the lecturer illustrating</w:t>
            </w:r>
            <w:r w:rsidR="00EA2E7F">
              <w:rPr>
                <w:rFonts w:ascii="Times New Roman" w:eastAsia="Calibri" w:hAnsi="Times New Roman" w:cs="Times New Roman"/>
                <w:lang w:val="en-GB"/>
              </w:rPr>
              <w:t xml:space="preserve"> visually the </w:t>
            </w:r>
            <w:r>
              <w:rPr>
                <w:rFonts w:ascii="Times New Roman" w:eastAsia="Calibri" w:hAnsi="Times New Roman" w:cs="Times New Roman"/>
                <w:lang w:val="en-GB"/>
              </w:rPr>
              <w:t xml:space="preserve"> concepts and ideas introduced verbally. Each lecture followed by a brief questions-and-answers period. </w:t>
            </w:r>
          </w:p>
        </w:tc>
      </w:tr>
      <w:tr w:rsidR="00EB3B4F" w:rsidRPr="00F21712" w14:paraId="0826E853" w14:textId="77777777" w:rsidTr="00EE0101">
        <w:trPr>
          <w:trHeight w:val="283"/>
        </w:trPr>
        <w:tc>
          <w:tcPr>
            <w:tcW w:w="1893" w:type="pct"/>
            <w:shd w:val="clear" w:color="auto" w:fill="auto"/>
          </w:tcPr>
          <w:p w14:paraId="0826E851" w14:textId="77777777" w:rsidR="00AC38E9" w:rsidRPr="00B13FB8" w:rsidRDefault="000C0811" w:rsidP="00EE0101">
            <w:pPr>
              <w:spacing w:after="0" w:line="240" w:lineRule="auto"/>
              <w:rPr>
                <w:rFonts w:ascii="Times New Roman" w:eastAsia="Calibri" w:hAnsi="Times New Roman" w:cs="Times New Roman"/>
                <w:bCs/>
                <w:lang w:val="en-US"/>
              </w:rPr>
            </w:pPr>
            <w:r w:rsidRPr="00B13FB8">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0826E852" w14:textId="50C826E8" w:rsidR="00EB3B4F" w:rsidRPr="00C65FAC" w:rsidRDefault="008962DE" w:rsidP="00F07A74">
            <w:pPr>
              <w:rPr>
                <w:rFonts w:ascii="Times New Roman" w:eastAsia="Calibri" w:hAnsi="Times New Roman" w:cs="Times New Roman"/>
                <w:lang w:val="en-US"/>
              </w:rPr>
            </w:pPr>
            <w:r>
              <w:rPr>
                <w:rFonts w:ascii="Times New Roman" w:eastAsia="Calibri" w:hAnsi="Times New Roman" w:cs="Times New Roman"/>
                <w:lang w:val="en-US"/>
              </w:rPr>
              <w:t xml:space="preserve">The pre-condition for passing the course is the attendance in class at minimum 12 90-minutes lectures (out of 15 in the whole course). Exam of the take-home 24 hours essay format testing the ability to apply the concepts and theories of sociology and social psychology presented in class, to the personal biographical experiences of the student. </w:t>
            </w:r>
          </w:p>
        </w:tc>
      </w:tr>
      <w:tr w:rsidR="00EB3B4F" w:rsidRPr="00F21712" w14:paraId="0826E856" w14:textId="77777777" w:rsidTr="00EE0101">
        <w:trPr>
          <w:trHeight w:val="283"/>
        </w:trPr>
        <w:tc>
          <w:tcPr>
            <w:tcW w:w="1893" w:type="pct"/>
            <w:shd w:val="clear" w:color="auto" w:fill="auto"/>
          </w:tcPr>
          <w:p w14:paraId="0826E854" w14:textId="6B361189" w:rsidR="000C0811" w:rsidRPr="00B13FB8" w:rsidRDefault="006608BC" w:rsidP="00891FE6">
            <w:pPr>
              <w:spacing w:after="0" w:line="240" w:lineRule="auto"/>
              <w:rPr>
                <w:rFonts w:ascii="Times New Roman" w:eastAsia="Calibri" w:hAnsi="Times New Roman" w:cs="Times New Roman"/>
                <w:bCs/>
                <w:lang w:val="en-US"/>
              </w:rPr>
            </w:pPr>
            <w:r>
              <w:rPr>
                <w:rFonts w:ascii="Times New Roman" w:eastAsia="Calibri" w:hAnsi="Times New Roman" w:cs="Times New Roman"/>
                <w:bCs/>
                <w:lang w:val="en-US"/>
              </w:rPr>
              <w:t xml:space="preserve"> </w:t>
            </w:r>
            <w:r w:rsidR="00F92EC3">
              <w:rPr>
                <w:rFonts w:ascii="Times New Roman" w:eastAsia="Calibri" w:hAnsi="Times New Roman" w:cs="Times New Roman"/>
                <w:bCs/>
                <w:lang w:val="en-US"/>
              </w:rPr>
              <w:t>The contents of the course</w:t>
            </w:r>
          </w:p>
        </w:tc>
        <w:tc>
          <w:tcPr>
            <w:tcW w:w="3107" w:type="pct"/>
            <w:shd w:val="clear" w:color="auto" w:fill="auto"/>
          </w:tcPr>
          <w:p w14:paraId="161355DA" w14:textId="39894F30" w:rsidR="00C3453F" w:rsidRPr="00F92EC3" w:rsidRDefault="00F92EC3" w:rsidP="00FB0B5B">
            <w:pPr>
              <w:jc w:val="both"/>
              <w:rPr>
                <w:rFonts w:ascii="Times New Roman" w:hAnsi="Times New Roman" w:cs="Times New Roman"/>
                <w:u w:val="single"/>
                <w:lang w:val="en-US"/>
              </w:rPr>
            </w:pPr>
            <w:r>
              <w:rPr>
                <w:rFonts w:ascii="Times New Roman" w:hAnsi="Times New Roman" w:cs="Times New Roman"/>
                <w:u w:val="single"/>
                <w:lang w:val="en-US"/>
              </w:rPr>
              <w:t>Abstract</w:t>
            </w:r>
          </w:p>
          <w:p w14:paraId="1AC440EA" w14:textId="1BBBFE31" w:rsidR="00C65FAC" w:rsidRDefault="00C65FAC" w:rsidP="00FB0B5B">
            <w:pPr>
              <w:jc w:val="both"/>
              <w:rPr>
                <w:rFonts w:ascii="Times New Roman" w:hAnsi="Times New Roman" w:cs="Times New Roman"/>
                <w:lang w:val="en-US"/>
              </w:rPr>
            </w:pPr>
            <w:r w:rsidRPr="00C65FAC">
              <w:rPr>
                <w:rFonts w:ascii="Times New Roman" w:hAnsi="Times New Roman" w:cs="Times New Roman"/>
                <w:lang w:val="en-US"/>
              </w:rPr>
              <w:t>The lecturer presents the main tenets of a relational approach which gains considerable importance in recent sociology</w:t>
            </w:r>
            <w:r w:rsidR="006608BC">
              <w:rPr>
                <w:rFonts w:ascii="Times New Roman" w:hAnsi="Times New Roman" w:cs="Times New Roman"/>
                <w:lang w:val="en-US"/>
              </w:rPr>
              <w:t xml:space="preserve"> and social psychology</w:t>
            </w:r>
            <w:r w:rsidRPr="00C65FAC">
              <w:rPr>
                <w:rFonts w:ascii="Times New Roman" w:hAnsi="Times New Roman" w:cs="Times New Roman"/>
                <w:lang w:val="en-US"/>
              </w:rPr>
              <w:t xml:space="preserve">. After general discussion of the anatomy of interpersonal space i.e. the main types of social relations (social contacts, interactions, social relationships, social bonds, social identity and virtual relations), the focus moves to the moral space, particular set of social relations crucial for the functioning and development of society in all its forms, from the family to the nation-state: trust, loyalty, reciprocity, solidarity, respect and justice. Each is discussed in detail and all six together are shown to make up the ideal type of a good society, true social community. </w:t>
            </w:r>
          </w:p>
          <w:p w14:paraId="64AAB882" w14:textId="78561DDB" w:rsidR="00C65FAC" w:rsidRPr="00C65FAC" w:rsidRDefault="00C65FAC" w:rsidP="00FB0B5B">
            <w:pPr>
              <w:spacing w:after="60"/>
              <w:rPr>
                <w:rFonts w:ascii="Times New Roman" w:hAnsi="Times New Roman" w:cs="Times New Roman"/>
                <w:u w:val="single"/>
                <w:lang w:val="en-US"/>
              </w:rPr>
            </w:pPr>
            <w:r w:rsidRPr="00C65FAC">
              <w:rPr>
                <w:rFonts w:ascii="Times New Roman" w:hAnsi="Times New Roman" w:cs="Times New Roman"/>
                <w:u w:val="single"/>
                <w:lang w:val="en-US"/>
              </w:rPr>
              <w:t>The topics of the lectures:</w:t>
            </w:r>
          </w:p>
          <w:p w14:paraId="04753C94" w14:textId="77777777" w:rsidR="00C65FAC" w:rsidRPr="00C65FAC" w:rsidRDefault="00C65FAC" w:rsidP="00FB0B5B">
            <w:pPr>
              <w:numPr>
                <w:ilvl w:val="0"/>
                <w:numId w:val="7"/>
              </w:numPr>
              <w:spacing w:after="60" w:line="259" w:lineRule="auto"/>
              <w:ind w:left="288" w:hanging="284"/>
              <w:rPr>
                <w:rFonts w:ascii="Times New Roman" w:hAnsi="Times New Roman" w:cs="Times New Roman"/>
                <w:lang w:val="en-US"/>
              </w:rPr>
            </w:pPr>
            <w:r w:rsidRPr="00C65FAC">
              <w:rPr>
                <w:rFonts w:ascii="Times New Roman" w:hAnsi="Times New Roman" w:cs="Times New Roman"/>
                <w:lang w:val="en-US"/>
              </w:rPr>
              <w:t>Social relations; the focus of sociology</w:t>
            </w:r>
          </w:p>
          <w:p w14:paraId="20A1BC14"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r w:rsidRPr="00C65FAC">
              <w:rPr>
                <w:rFonts w:ascii="Times New Roman" w:hAnsi="Times New Roman" w:cs="Times New Roman"/>
              </w:rPr>
              <w:t xml:space="preserve">The </w:t>
            </w:r>
            <w:proofErr w:type="spellStart"/>
            <w:r w:rsidRPr="00C65FAC">
              <w:rPr>
                <w:rFonts w:ascii="Times New Roman" w:hAnsi="Times New Roman" w:cs="Times New Roman"/>
              </w:rPr>
              <w:t>concept</w:t>
            </w:r>
            <w:proofErr w:type="spellEnd"/>
            <w:r w:rsidRPr="00C65FAC">
              <w:rPr>
                <w:rFonts w:ascii="Times New Roman" w:hAnsi="Times New Roman" w:cs="Times New Roman"/>
              </w:rPr>
              <w:t xml:space="preserve"> of </w:t>
            </w:r>
            <w:proofErr w:type="spellStart"/>
            <w:r w:rsidRPr="00C65FAC">
              <w:rPr>
                <w:rFonts w:ascii="Times New Roman" w:hAnsi="Times New Roman" w:cs="Times New Roman"/>
              </w:rPr>
              <w:t>interpersonal</w:t>
            </w:r>
            <w:proofErr w:type="spellEnd"/>
            <w:r w:rsidRPr="00C65FAC">
              <w:rPr>
                <w:rFonts w:ascii="Times New Roman" w:hAnsi="Times New Roman" w:cs="Times New Roman"/>
              </w:rPr>
              <w:t xml:space="preserve"> </w:t>
            </w:r>
            <w:proofErr w:type="spellStart"/>
            <w:r w:rsidRPr="00C65FAC">
              <w:rPr>
                <w:rFonts w:ascii="Times New Roman" w:hAnsi="Times New Roman" w:cs="Times New Roman"/>
              </w:rPr>
              <w:t>space</w:t>
            </w:r>
            <w:proofErr w:type="spellEnd"/>
          </w:p>
          <w:p w14:paraId="77B91B96" w14:textId="77777777" w:rsidR="00C65FAC" w:rsidRPr="00C65FAC" w:rsidRDefault="00C65FAC" w:rsidP="00FB0B5B">
            <w:pPr>
              <w:numPr>
                <w:ilvl w:val="0"/>
                <w:numId w:val="7"/>
              </w:numPr>
              <w:spacing w:after="60" w:line="259" w:lineRule="auto"/>
              <w:ind w:left="288" w:hanging="284"/>
              <w:rPr>
                <w:rFonts w:ascii="Times New Roman" w:hAnsi="Times New Roman" w:cs="Times New Roman"/>
                <w:lang w:val="en-US"/>
              </w:rPr>
            </w:pPr>
            <w:r w:rsidRPr="00C65FAC">
              <w:rPr>
                <w:rFonts w:ascii="Times New Roman" w:hAnsi="Times New Roman" w:cs="Times New Roman"/>
                <w:lang w:val="en-US"/>
              </w:rPr>
              <w:t>Anatomy of interpersonal space: encounters, interactions, social relations, social bonds</w:t>
            </w:r>
          </w:p>
          <w:p w14:paraId="13643EE8" w14:textId="77777777" w:rsidR="00C65FAC" w:rsidRPr="00C65FAC" w:rsidRDefault="00C65FAC" w:rsidP="00FB0B5B">
            <w:pPr>
              <w:numPr>
                <w:ilvl w:val="0"/>
                <w:numId w:val="7"/>
              </w:numPr>
              <w:spacing w:after="60" w:line="259" w:lineRule="auto"/>
              <w:ind w:left="288" w:hanging="284"/>
              <w:rPr>
                <w:rFonts w:ascii="Times New Roman" w:hAnsi="Times New Roman" w:cs="Times New Roman"/>
                <w:lang w:val="en-US"/>
              </w:rPr>
            </w:pPr>
            <w:r w:rsidRPr="00C65FAC">
              <w:rPr>
                <w:rFonts w:ascii="Times New Roman" w:hAnsi="Times New Roman" w:cs="Times New Roman"/>
                <w:lang w:val="en-US"/>
              </w:rPr>
              <w:t>Social identity; the experience of a community</w:t>
            </w:r>
          </w:p>
          <w:p w14:paraId="07CE160A"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r w:rsidRPr="00C65FAC">
              <w:rPr>
                <w:rFonts w:ascii="Times New Roman" w:hAnsi="Times New Roman" w:cs="Times New Roman"/>
              </w:rPr>
              <w:t xml:space="preserve">The </w:t>
            </w:r>
            <w:proofErr w:type="spellStart"/>
            <w:r w:rsidRPr="00C65FAC">
              <w:rPr>
                <w:rFonts w:ascii="Times New Roman" w:hAnsi="Times New Roman" w:cs="Times New Roman"/>
              </w:rPr>
              <w:t>concept</w:t>
            </w:r>
            <w:proofErr w:type="spellEnd"/>
            <w:r w:rsidRPr="00C65FAC">
              <w:rPr>
                <w:rFonts w:ascii="Times New Roman" w:hAnsi="Times New Roman" w:cs="Times New Roman"/>
              </w:rPr>
              <w:t xml:space="preserve"> of social </w:t>
            </w:r>
            <w:proofErr w:type="spellStart"/>
            <w:r w:rsidRPr="00C65FAC">
              <w:rPr>
                <w:rFonts w:ascii="Times New Roman" w:hAnsi="Times New Roman" w:cs="Times New Roman"/>
              </w:rPr>
              <w:t>capital</w:t>
            </w:r>
            <w:proofErr w:type="spellEnd"/>
          </w:p>
          <w:p w14:paraId="08302340"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Varieties</w:t>
            </w:r>
            <w:proofErr w:type="spellEnd"/>
            <w:r w:rsidRPr="00C65FAC">
              <w:rPr>
                <w:rFonts w:ascii="Times New Roman" w:hAnsi="Times New Roman" w:cs="Times New Roman"/>
              </w:rPr>
              <w:t xml:space="preserve"> of social </w:t>
            </w:r>
            <w:proofErr w:type="spellStart"/>
            <w:r w:rsidRPr="00C65FAC">
              <w:rPr>
                <w:rFonts w:ascii="Times New Roman" w:hAnsi="Times New Roman" w:cs="Times New Roman"/>
              </w:rPr>
              <w:t>capital</w:t>
            </w:r>
            <w:proofErr w:type="spellEnd"/>
          </w:p>
          <w:p w14:paraId="39C508C5"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Regularities</w:t>
            </w:r>
            <w:proofErr w:type="spellEnd"/>
            <w:r w:rsidRPr="00C65FAC">
              <w:rPr>
                <w:rFonts w:ascii="Times New Roman" w:hAnsi="Times New Roman" w:cs="Times New Roman"/>
              </w:rPr>
              <w:t xml:space="preserve"> of social </w:t>
            </w:r>
            <w:proofErr w:type="spellStart"/>
            <w:r w:rsidRPr="00C65FAC">
              <w:rPr>
                <w:rFonts w:ascii="Times New Roman" w:hAnsi="Times New Roman" w:cs="Times New Roman"/>
              </w:rPr>
              <w:t>capital</w:t>
            </w:r>
            <w:proofErr w:type="spellEnd"/>
          </w:p>
          <w:p w14:paraId="56EE4216" w14:textId="77777777" w:rsidR="00C65FAC" w:rsidRPr="00C65FAC" w:rsidRDefault="00C65FAC" w:rsidP="00FB0B5B">
            <w:pPr>
              <w:numPr>
                <w:ilvl w:val="0"/>
                <w:numId w:val="7"/>
              </w:numPr>
              <w:spacing w:after="60" w:line="259" w:lineRule="auto"/>
              <w:ind w:left="288" w:hanging="284"/>
              <w:rPr>
                <w:rFonts w:ascii="Times New Roman" w:hAnsi="Times New Roman" w:cs="Times New Roman"/>
                <w:lang w:val="en-US"/>
              </w:rPr>
            </w:pPr>
            <w:r w:rsidRPr="00C65FAC">
              <w:rPr>
                <w:rFonts w:ascii="Times New Roman" w:hAnsi="Times New Roman" w:cs="Times New Roman"/>
                <w:lang w:val="en-US"/>
              </w:rPr>
              <w:t>The concept of moral space and moral capital</w:t>
            </w:r>
          </w:p>
          <w:p w14:paraId="0D6A1BA3" w14:textId="77777777" w:rsidR="00C65FAC" w:rsidRPr="00C65FAC" w:rsidRDefault="00C65FAC" w:rsidP="00FB0B5B">
            <w:pPr>
              <w:numPr>
                <w:ilvl w:val="0"/>
                <w:numId w:val="7"/>
              </w:numPr>
              <w:spacing w:after="60" w:line="259" w:lineRule="auto"/>
              <w:ind w:left="288" w:hanging="284"/>
              <w:rPr>
                <w:rFonts w:ascii="Times New Roman" w:hAnsi="Times New Roman" w:cs="Times New Roman"/>
                <w:lang w:val="en-US"/>
              </w:rPr>
            </w:pPr>
            <w:r w:rsidRPr="00C65FAC">
              <w:rPr>
                <w:rFonts w:ascii="Times New Roman" w:hAnsi="Times New Roman" w:cs="Times New Roman"/>
                <w:lang w:val="en-US"/>
              </w:rPr>
              <w:t>Trust as a crucial component of social capital</w:t>
            </w:r>
          </w:p>
          <w:p w14:paraId="3AB3074B"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r w:rsidRPr="00C65FAC">
              <w:rPr>
                <w:rFonts w:ascii="Times New Roman" w:hAnsi="Times New Roman" w:cs="Times New Roman"/>
              </w:rPr>
              <w:lastRenderedPageBreak/>
              <w:t xml:space="preserve">Trust and </w:t>
            </w:r>
            <w:proofErr w:type="spellStart"/>
            <w:r w:rsidRPr="00C65FAC">
              <w:rPr>
                <w:rFonts w:ascii="Times New Roman" w:hAnsi="Times New Roman" w:cs="Times New Roman"/>
              </w:rPr>
              <w:t>risk</w:t>
            </w:r>
            <w:proofErr w:type="spellEnd"/>
          </w:p>
          <w:p w14:paraId="012BA23D"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Varieties</w:t>
            </w:r>
            <w:proofErr w:type="spellEnd"/>
            <w:r w:rsidRPr="00C65FAC">
              <w:rPr>
                <w:rFonts w:ascii="Times New Roman" w:hAnsi="Times New Roman" w:cs="Times New Roman"/>
              </w:rPr>
              <w:t xml:space="preserve"> of trust</w:t>
            </w:r>
          </w:p>
          <w:p w14:paraId="01FBB769"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Foundations</w:t>
            </w:r>
            <w:proofErr w:type="spellEnd"/>
            <w:r w:rsidRPr="00C65FAC">
              <w:rPr>
                <w:rFonts w:ascii="Times New Roman" w:hAnsi="Times New Roman" w:cs="Times New Roman"/>
              </w:rPr>
              <w:t xml:space="preserve"> of trust</w:t>
            </w:r>
          </w:p>
          <w:p w14:paraId="30B7E1EE"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Culture</w:t>
            </w:r>
            <w:proofErr w:type="spellEnd"/>
            <w:r w:rsidRPr="00C65FAC">
              <w:rPr>
                <w:rFonts w:ascii="Times New Roman" w:hAnsi="Times New Roman" w:cs="Times New Roman"/>
              </w:rPr>
              <w:t xml:space="preserve"> of trust</w:t>
            </w:r>
          </w:p>
          <w:p w14:paraId="196341F0"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Functional</w:t>
            </w:r>
            <w:proofErr w:type="spellEnd"/>
            <w:r w:rsidRPr="00C65FAC">
              <w:rPr>
                <w:rFonts w:ascii="Times New Roman" w:hAnsi="Times New Roman" w:cs="Times New Roman"/>
              </w:rPr>
              <w:t xml:space="preserve"> </w:t>
            </w:r>
            <w:proofErr w:type="spellStart"/>
            <w:r w:rsidRPr="00C65FAC">
              <w:rPr>
                <w:rFonts w:ascii="Times New Roman" w:hAnsi="Times New Roman" w:cs="Times New Roman"/>
              </w:rPr>
              <w:t>substitutes</w:t>
            </w:r>
            <w:proofErr w:type="spellEnd"/>
            <w:r w:rsidRPr="00C65FAC">
              <w:rPr>
                <w:rFonts w:ascii="Times New Roman" w:hAnsi="Times New Roman" w:cs="Times New Roman"/>
              </w:rPr>
              <w:t xml:space="preserve"> of trust</w:t>
            </w:r>
          </w:p>
          <w:p w14:paraId="0FE5508C"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Loyalty</w:t>
            </w:r>
            <w:proofErr w:type="spellEnd"/>
          </w:p>
          <w:p w14:paraId="6B4FB71A"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Reciprocity</w:t>
            </w:r>
            <w:proofErr w:type="spellEnd"/>
          </w:p>
          <w:p w14:paraId="6C305764"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Solidarity</w:t>
            </w:r>
            <w:proofErr w:type="spellEnd"/>
          </w:p>
          <w:p w14:paraId="159591FD"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Respect</w:t>
            </w:r>
            <w:proofErr w:type="spellEnd"/>
          </w:p>
          <w:p w14:paraId="260E57BA"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Justice</w:t>
            </w:r>
            <w:proofErr w:type="spellEnd"/>
          </w:p>
          <w:p w14:paraId="799C1415" w14:textId="77777777" w:rsidR="00F07A74" w:rsidRDefault="00C65FAC" w:rsidP="00FB0B5B">
            <w:pPr>
              <w:numPr>
                <w:ilvl w:val="0"/>
                <w:numId w:val="7"/>
              </w:numPr>
              <w:spacing w:after="0" w:line="259" w:lineRule="auto"/>
              <w:ind w:left="290" w:hanging="284"/>
              <w:rPr>
                <w:rFonts w:ascii="Times New Roman" w:hAnsi="Times New Roman" w:cs="Times New Roman"/>
                <w:lang w:val="en-US"/>
              </w:rPr>
            </w:pPr>
            <w:r w:rsidRPr="00C65FAC">
              <w:rPr>
                <w:rFonts w:ascii="Times New Roman" w:hAnsi="Times New Roman" w:cs="Times New Roman"/>
                <w:lang w:val="en-US"/>
              </w:rPr>
              <w:t>The ideal type of a good society</w:t>
            </w:r>
          </w:p>
          <w:p w14:paraId="0826E855" w14:textId="676DC7EF" w:rsidR="00FB0B5B" w:rsidRPr="00C65FAC" w:rsidRDefault="00FB0B5B" w:rsidP="00FB0B5B">
            <w:pPr>
              <w:spacing w:after="60" w:line="259" w:lineRule="auto"/>
              <w:ind w:left="288"/>
              <w:rPr>
                <w:rFonts w:ascii="Times New Roman" w:hAnsi="Times New Roman" w:cs="Times New Roman"/>
                <w:lang w:val="en-US"/>
              </w:rPr>
            </w:pPr>
          </w:p>
        </w:tc>
      </w:tr>
      <w:tr w:rsidR="00EB3B4F" w:rsidRPr="00F21712" w14:paraId="0826E859" w14:textId="77777777" w:rsidTr="00EE0101">
        <w:trPr>
          <w:trHeight w:val="283"/>
        </w:trPr>
        <w:tc>
          <w:tcPr>
            <w:tcW w:w="1893" w:type="pct"/>
            <w:shd w:val="clear" w:color="auto" w:fill="auto"/>
          </w:tcPr>
          <w:p w14:paraId="0826E857" w14:textId="77777777" w:rsidR="005947AB" w:rsidRPr="00B13FB8" w:rsidRDefault="005947AB" w:rsidP="005947AB">
            <w:pPr>
              <w:spacing w:after="0" w:line="240" w:lineRule="auto"/>
              <w:rPr>
                <w:rFonts w:ascii="Times New Roman" w:eastAsia="Calibri" w:hAnsi="Times New Roman" w:cs="Times New Roman"/>
                <w:bCs/>
                <w:lang w:val="en-US"/>
              </w:rPr>
            </w:pPr>
            <w:r w:rsidRPr="00B13FB8">
              <w:rPr>
                <w:rFonts w:ascii="Times New Roman" w:eastAsia="Calibri" w:hAnsi="Times New Roman" w:cs="Times New Roman"/>
                <w:lang w:val="en-US"/>
              </w:rPr>
              <w:lastRenderedPageBreak/>
              <w:t>List of basic as well as supplementary literature</w:t>
            </w:r>
            <w:r w:rsidR="00891FE6" w:rsidRPr="00B13FB8">
              <w:rPr>
                <w:rFonts w:ascii="Times New Roman" w:eastAsia="Calibri" w:hAnsi="Times New Roman" w:cs="Times New Roman"/>
                <w:lang w:val="en-US"/>
              </w:rPr>
              <w:t>,</w:t>
            </w:r>
            <w:r w:rsidRPr="00B13FB8">
              <w:rPr>
                <w:rFonts w:ascii="Times New Roman" w:eastAsia="Calibri" w:hAnsi="Times New Roman" w:cs="Times New Roman"/>
                <w:lang w:val="en-US"/>
              </w:rPr>
              <w:t xml:space="preserve"> knowledge of which is required in order to pass a given component </w:t>
            </w:r>
          </w:p>
        </w:tc>
        <w:tc>
          <w:tcPr>
            <w:tcW w:w="3107" w:type="pct"/>
            <w:shd w:val="clear" w:color="auto" w:fill="auto"/>
          </w:tcPr>
          <w:p w14:paraId="29BAA218" w14:textId="0F8C02A5" w:rsidR="00F07A74" w:rsidRDefault="006608BC" w:rsidP="006608BC">
            <w:pPr>
              <w:pStyle w:val="Akapitzlist"/>
              <w:numPr>
                <w:ilvl w:val="0"/>
                <w:numId w:val="8"/>
              </w:numPr>
              <w:rPr>
                <w:rFonts w:ascii="Times New Roman" w:eastAsia="Calibri" w:hAnsi="Times New Roman" w:cs="Times New Roman"/>
                <w:lang w:val="en-US"/>
              </w:rPr>
            </w:pPr>
            <w:r w:rsidRPr="006608BC">
              <w:rPr>
                <w:rFonts w:ascii="Times New Roman" w:eastAsia="Calibri" w:hAnsi="Times New Roman" w:cs="Times New Roman"/>
                <w:lang w:val="en-US"/>
              </w:rPr>
              <w:t xml:space="preserve">Piotr Sztompka, </w:t>
            </w:r>
            <w:r w:rsidRPr="006608BC">
              <w:rPr>
                <w:rFonts w:ascii="Times New Roman" w:eastAsia="Calibri" w:hAnsi="Times New Roman" w:cs="Times New Roman"/>
                <w:u w:val="single"/>
                <w:lang w:val="en-US"/>
              </w:rPr>
              <w:t>Trust; a  Sociological Th</w:t>
            </w:r>
            <w:r>
              <w:rPr>
                <w:rFonts w:ascii="Times New Roman" w:eastAsia="Calibri" w:hAnsi="Times New Roman" w:cs="Times New Roman"/>
                <w:u w:val="single"/>
                <w:lang w:val="en-US"/>
              </w:rPr>
              <w:t xml:space="preserve">eory, </w:t>
            </w:r>
            <w:r>
              <w:rPr>
                <w:rFonts w:ascii="Times New Roman" w:eastAsia="Calibri" w:hAnsi="Times New Roman" w:cs="Times New Roman"/>
                <w:lang w:val="en-US"/>
              </w:rPr>
              <w:t>Cambridge 1999, Cambridge University Press</w:t>
            </w:r>
          </w:p>
          <w:p w14:paraId="094E3D4D" w14:textId="4D1789EB" w:rsidR="00F01B40" w:rsidRPr="00F01B40" w:rsidRDefault="00F01B40" w:rsidP="006608BC">
            <w:pPr>
              <w:pStyle w:val="Akapitzlist"/>
              <w:numPr>
                <w:ilvl w:val="0"/>
                <w:numId w:val="8"/>
              </w:numPr>
              <w:rPr>
                <w:rFonts w:ascii="Times New Roman" w:eastAsia="Calibri" w:hAnsi="Times New Roman" w:cs="Times New Roman"/>
              </w:rPr>
            </w:pPr>
            <w:r w:rsidRPr="00F01B40">
              <w:rPr>
                <w:rFonts w:ascii="Times New Roman" w:eastAsia="Calibri" w:hAnsi="Times New Roman" w:cs="Times New Roman"/>
              </w:rPr>
              <w:t xml:space="preserve">Piotr Sztompka, </w:t>
            </w:r>
            <w:r w:rsidRPr="00F01B40">
              <w:rPr>
                <w:rFonts w:ascii="Times New Roman" w:eastAsia="Calibri" w:hAnsi="Times New Roman" w:cs="Times New Roman"/>
                <w:u w:val="single"/>
              </w:rPr>
              <w:t>Zaufanie; fundament s</w:t>
            </w:r>
            <w:r>
              <w:rPr>
                <w:rFonts w:ascii="Times New Roman" w:eastAsia="Calibri" w:hAnsi="Times New Roman" w:cs="Times New Roman"/>
                <w:u w:val="single"/>
              </w:rPr>
              <w:t>połeczeństwa</w:t>
            </w:r>
            <w:r>
              <w:rPr>
                <w:rFonts w:ascii="Times New Roman" w:eastAsia="Calibri" w:hAnsi="Times New Roman" w:cs="Times New Roman"/>
              </w:rPr>
              <w:t>, Kraków 2007; ZNAK</w:t>
            </w:r>
          </w:p>
          <w:p w14:paraId="779EEE6C" w14:textId="4E74E8EC" w:rsidR="006608BC" w:rsidRDefault="006608BC" w:rsidP="006608BC">
            <w:pPr>
              <w:pStyle w:val="Akapitzlist"/>
              <w:numPr>
                <w:ilvl w:val="0"/>
                <w:numId w:val="8"/>
              </w:numPr>
              <w:rPr>
                <w:rFonts w:ascii="Times New Roman" w:eastAsia="Calibri" w:hAnsi="Times New Roman" w:cs="Times New Roman"/>
              </w:rPr>
            </w:pPr>
            <w:r w:rsidRPr="006608BC">
              <w:rPr>
                <w:rFonts w:ascii="Times New Roman" w:eastAsia="Calibri" w:hAnsi="Times New Roman" w:cs="Times New Roman"/>
              </w:rPr>
              <w:t xml:space="preserve">Piotr Sztompka, </w:t>
            </w:r>
            <w:r w:rsidRPr="006608BC">
              <w:rPr>
                <w:rFonts w:ascii="Times New Roman" w:eastAsia="Calibri" w:hAnsi="Times New Roman" w:cs="Times New Roman"/>
                <w:u w:val="single"/>
              </w:rPr>
              <w:t>Kapitał społeczny</w:t>
            </w:r>
            <w:r w:rsidR="00F01B40">
              <w:rPr>
                <w:rFonts w:ascii="Times New Roman" w:eastAsia="Calibri" w:hAnsi="Times New Roman" w:cs="Times New Roman"/>
                <w:u w:val="single"/>
              </w:rPr>
              <w:t>; teoria przestrzeni międzyludzkiej</w:t>
            </w:r>
            <w:r w:rsidRPr="006608BC">
              <w:rPr>
                <w:rFonts w:ascii="Times New Roman" w:eastAsia="Calibri" w:hAnsi="Times New Roman" w:cs="Times New Roman"/>
              </w:rPr>
              <w:t>, K</w:t>
            </w:r>
            <w:r>
              <w:rPr>
                <w:rFonts w:ascii="Times New Roman" w:eastAsia="Calibri" w:hAnsi="Times New Roman" w:cs="Times New Roman"/>
              </w:rPr>
              <w:t>raków 20</w:t>
            </w:r>
            <w:r w:rsidR="00F01B40">
              <w:rPr>
                <w:rFonts w:ascii="Times New Roman" w:eastAsia="Calibri" w:hAnsi="Times New Roman" w:cs="Times New Roman"/>
              </w:rPr>
              <w:t>16</w:t>
            </w:r>
            <w:r>
              <w:rPr>
                <w:rFonts w:ascii="Times New Roman" w:eastAsia="Calibri" w:hAnsi="Times New Roman" w:cs="Times New Roman"/>
              </w:rPr>
              <w:t>; ZNAK</w:t>
            </w:r>
          </w:p>
          <w:p w14:paraId="3CEE71F8" w14:textId="2297126F" w:rsidR="006608BC" w:rsidRDefault="006608BC" w:rsidP="006608BC">
            <w:pPr>
              <w:pStyle w:val="Akapitzlist"/>
              <w:numPr>
                <w:ilvl w:val="0"/>
                <w:numId w:val="8"/>
              </w:numPr>
              <w:rPr>
                <w:rFonts w:ascii="Times New Roman" w:eastAsia="Calibri" w:hAnsi="Times New Roman" w:cs="Times New Roman"/>
              </w:rPr>
            </w:pPr>
            <w:r w:rsidRPr="006608BC">
              <w:rPr>
                <w:rFonts w:ascii="Times New Roman" w:eastAsia="Calibri" w:hAnsi="Times New Roman" w:cs="Times New Roman"/>
              </w:rPr>
              <w:t xml:space="preserve">Piotr Sztompka i Jerzy Hausner, </w:t>
            </w:r>
            <w:proofErr w:type="spellStart"/>
            <w:r w:rsidRPr="006608BC">
              <w:rPr>
                <w:rFonts w:ascii="Times New Roman" w:eastAsia="Calibri" w:hAnsi="Times New Roman" w:cs="Times New Roman"/>
                <w:u w:val="single"/>
              </w:rPr>
              <w:t>Values</w:t>
            </w:r>
            <w:proofErr w:type="spellEnd"/>
            <w:r w:rsidRPr="006608BC">
              <w:rPr>
                <w:rFonts w:ascii="Times New Roman" w:eastAsia="Calibri" w:hAnsi="Times New Roman" w:cs="Times New Roman"/>
                <w:u w:val="single"/>
              </w:rPr>
              <w:t xml:space="preserve"> in Society and </w:t>
            </w:r>
            <w:proofErr w:type="spellStart"/>
            <w:r w:rsidRPr="006608BC">
              <w:rPr>
                <w:rFonts w:ascii="Times New Roman" w:eastAsia="Calibri" w:hAnsi="Times New Roman" w:cs="Times New Roman"/>
                <w:u w:val="single"/>
              </w:rPr>
              <w:t>Economy</w:t>
            </w:r>
            <w:proofErr w:type="spellEnd"/>
            <w:r w:rsidRPr="006608BC">
              <w:rPr>
                <w:rFonts w:ascii="Times New Roman" w:eastAsia="Calibri" w:hAnsi="Times New Roman" w:cs="Times New Roman"/>
              </w:rPr>
              <w:t>, Warszawa 2018; Wydawnictwo Nieoczy</w:t>
            </w:r>
            <w:r>
              <w:rPr>
                <w:rFonts w:ascii="Times New Roman" w:eastAsia="Calibri" w:hAnsi="Times New Roman" w:cs="Times New Roman"/>
              </w:rPr>
              <w:t>wiste</w:t>
            </w:r>
          </w:p>
          <w:p w14:paraId="19D83E9D" w14:textId="77777777" w:rsidR="00F01B40" w:rsidRDefault="00F01B40" w:rsidP="006608BC">
            <w:pPr>
              <w:pStyle w:val="Akapitzlist"/>
              <w:ind w:left="1080"/>
              <w:rPr>
                <w:rFonts w:ascii="Times New Roman" w:eastAsia="Calibri" w:hAnsi="Times New Roman" w:cs="Times New Roman"/>
              </w:rPr>
            </w:pPr>
          </w:p>
          <w:p w14:paraId="18AAEFEA" w14:textId="32F270A5" w:rsidR="006608BC" w:rsidRDefault="006608BC" w:rsidP="006608BC">
            <w:pPr>
              <w:pStyle w:val="Akapitzlist"/>
              <w:ind w:left="1080"/>
              <w:rPr>
                <w:rFonts w:ascii="Times New Roman" w:eastAsia="Calibri" w:hAnsi="Times New Roman" w:cs="Times New Roman"/>
              </w:rPr>
            </w:pPr>
            <w:proofErr w:type="spellStart"/>
            <w:r>
              <w:rPr>
                <w:rFonts w:ascii="Times New Roman" w:eastAsia="Calibri" w:hAnsi="Times New Roman" w:cs="Times New Roman"/>
              </w:rPr>
              <w:t>Supplementary</w:t>
            </w:r>
            <w:proofErr w:type="spellEnd"/>
            <w:r>
              <w:rPr>
                <w:rFonts w:ascii="Times New Roman" w:eastAsia="Calibri" w:hAnsi="Times New Roman" w:cs="Times New Roman"/>
              </w:rPr>
              <w:t>:</w:t>
            </w:r>
          </w:p>
          <w:p w14:paraId="52649855" w14:textId="51FAB9D9" w:rsidR="006608BC" w:rsidRDefault="006608BC" w:rsidP="006608BC">
            <w:pPr>
              <w:pStyle w:val="Akapitzlist"/>
              <w:ind w:left="1080"/>
              <w:rPr>
                <w:rFonts w:ascii="Times New Roman" w:eastAsia="Calibri" w:hAnsi="Times New Roman" w:cs="Times New Roman"/>
              </w:rPr>
            </w:pPr>
          </w:p>
          <w:p w14:paraId="195A239C" w14:textId="77777777" w:rsidR="006608BC" w:rsidRDefault="006608BC" w:rsidP="006608BC">
            <w:pPr>
              <w:pStyle w:val="Akapitzlist"/>
              <w:numPr>
                <w:ilvl w:val="0"/>
                <w:numId w:val="8"/>
              </w:numPr>
              <w:rPr>
                <w:rFonts w:ascii="Times New Roman" w:eastAsia="Calibri" w:hAnsi="Times New Roman" w:cs="Times New Roman"/>
                <w:lang w:val="en-US"/>
              </w:rPr>
            </w:pPr>
            <w:r w:rsidRPr="006608BC">
              <w:rPr>
                <w:rFonts w:ascii="Times New Roman" w:eastAsia="Calibri" w:hAnsi="Times New Roman" w:cs="Times New Roman"/>
                <w:lang w:val="en-US"/>
              </w:rPr>
              <w:t xml:space="preserve">David Halpern, </w:t>
            </w:r>
            <w:r w:rsidRPr="006608BC">
              <w:rPr>
                <w:rFonts w:ascii="Times New Roman" w:eastAsia="Calibri" w:hAnsi="Times New Roman" w:cs="Times New Roman"/>
                <w:u w:val="single"/>
                <w:lang w:val="en-US"/>
              </w:rPr>
              <w:t>Social Capital</w:t>
            </w:r>
            <w:r w:rsidRPr="006608BC">
              <w:rPr>
                <w:rFonts w:ascii="Times New Roman" w:eastAsia="Calibri" w:hAnsi="Times New Roman" w:cs="Times New Roman"/>
                <w:lang w:val="en-US"/>
              </w:rPr>
              <w:t>, C</w:t>
            </w:r>
            <w:r>
              <w:rPr>
                <w:rFonts w:ascii="Times New Roman" w:eastAsia="Calibri" w:hAnsi="Times New Roman" w:cs="Times New Roman"/>
                <w:lang w:val="en-US"/>
              </w:rPr>
              <w:t>ambridge 2005; Polity Press</w:t>
            </w:r>
          </w:p>
          <w:p w14:paraId="0826E858" w14:textId="2BCA6B88" w:rsidR="006608BC" w:rsidRPr="006608BC" w:rsidRDefault="006608BC" w:rsidP="006608BC">
            <w:pPr>
              <w:pStyle w:val="Akapitzlist"/>
              <w:numPr>
                <w:ilvl w:val="0"/>
                <w:numId w:val="8"/>
              </w:numPr>
              <w:rPr>
                <w:rFonts w:ascii="Times New Roman" w:eastAsia="Calibri" w:hAnsi="Times New Roman" w:cs="Times New Roman"/>
                <w:lang w:val="en-US"/>
              </w:rPr>
            </w:pPr>
            <w:r>
              <w:rPr>
                <w:rFonts w:ascii="Times New Roman" w:eastAsia="Calibri" w:hAnsi="Times New Roman" w:cs="Times New Roman"/>
                <w:lang w:val="en-US"/>
              </w:rPr>
              <w:t xml:space="preserve">Nan Lin, </w:t>
            </w:r>
            <w:r>
              <w:rPr>
                <w:rFonts w:ascii="Times New Roman" w:eastAsia="Calibri" w:hAnsi="Times New Roman" w:cs="Times New Roman"/>
                <w:u w:val="single"/>
                <w:lang w:val="en-US"/>
              </w:rPr>
              <w:t>Social Capital</w:t>
            </w:r>
            <w:r>
              <w:rPr>
                <w:rFonts w:ascii="Times New Roman" w:eastAsia="Calibri" w:hAnsi="Times New Roman" w:cs="Times New Roman"/>
                <w:lang w:val="en-US"/>
              </w:rPr>
              <w:t xml:space="preserve">, </w:t>
            </w:r>
            <w:r w:rsidR="00F01B40">
              <w:rPr>
                <w:rFonts w:ascii="Times New Roman" w:eastAsia="Calibri" w:hAnsi="Times New Roman" w:cs="Times New Roman"/>
                <w:lang w:val="en-US"/>
              </w:rPr>
              <w:t xml:space="preserve">Cambridge 2001; </w:t>
            </w:r>
            <w:r>
              <w:rPr>
                <w:rFonts w:ascii="Times New Roman" w:eastAsia="Calibri" w:hAnsi="Times New Roman" w:cs="Times New Roman"/>
                <w:lang w:val="en-US"/>
              </w:rPr>
              <w:t>Cambridge University Press</w:t>
            </w:r>
          </w:p>
        </w:tc>
      </w:tr>
    </w:tbl>
    <w:p w14:paraId="0826E85A" w14:textId="77777777" w:rsidR="00EB3B4F" w:rsidRPr="006608BC" w:rsidRDefault="00EB3B4F" w:rsidP="00EB3B4F">
      <w:pPr>
        <w:rPr>
          <w:rFonts w:ascii="Times New Roman" w:hAnsi="Times New Roman" w:cs="Times New Roman"/>
          <w:lang w:val="en-US"/>
        </w:rPr>
      </w:pPr>
    </w:p>
    <w:p w14:paraId="0826E85B" w14:textId="499E86F3" w:rsidR="005009C0" w:rsidRDefault="00F92EC3">
      <w:pPr>
        <w:rPr>
          <w:rFonts w:ascii="Times New Roman" w:hAnsi="Times New Roman" w:cs="Times New Roman"/>
          <w:u w:val="single"/>
          <w:lang w:val="en-US"/>
        </w:rPr>
      </w:pPr>
      <w:r w:rsidRPr="00F92EC3">
        <w:rPr>
          <w:rFonts w:ascii="Times New Roman" w:hAnsi="Times New Roman" w:cs="Times New Roman"/>
          <w:u w:val="single"/>
          <w:lang w:val="en-US"/>
        </w:rPr>
        <w:t>Appendix:  About the lecturer</w:t>
      </w:r>
    </w:p>
    <w:p w14:paraId="190F264E" w14:textId="77777777" w:rsidR="009E4E04" w:rsidRPr="009E4E04" w:rsidRDefault="009E4E04" w:rsidP="009E4E04">
      <w:pPr>
        <w:spacing w:after="160" w:line="259" w:lineRule="auto"/>
        <w:rPr>
          <w:rFonts w:ascii="Calibri" w:eastAsia="Calibri" w:hAnsi="Calibri" w:cs="Times New Roman"/>
          <w:lang w:val="en-US"/>
        </w:rPr>
      </w:pPr>
      <w:r w:rsidRPr="009E4E04">
        <w:rPr>
          <w:rFonts w:ascii="Calibri" w:eastAsia="Calibri" w:hAnsi="Calibri" w:cs="Times New Roman"/>
          <w:lang w:val="en-US"/>
        </w:rPr>
        <w:t xml:space="preserve">Piotr Sztompka is a professor of theoretical sociology (emeritus) at the Jagiellonian University at Krakow, Poland, and active professor at the </w:t>
      </w:r>
      <w:proofErr w:type="spellStart"/>
      <w:r w:rsidRPr="009E4E04">
        <w:rPr>
          <w:rFonts w:ascii="Calibri" w:eastAsia="Calibri" w:hAnsi="Calibri" w:cs="Times New Roman"/>
          <w:lang w:val="en-US"/>
        </w:rPr>
        <w:t>J.Tischner’s</w:t>
      </w:r>
      <w:proofErr w:type="spellEnd"/>
      <w:r w:rsidRPr="009E4E04">
        <w:rPr>
          <w:rFonts w:ascii="Calibri" w:eastAsia="Calibri" w:hAnsi="Calibri" w:cs="Times New Roman"/>
          <w:lang w:val="en-US"/>
        </w:rPr>
        <w:t xml:space="preserve"> European University.  He is a former President of International Sociological Association (ISA), member of Polish Academy of Science, Academia Europaea and American Academy of Arts and Sciences, as well as a doctor honoris causa of four Universities in Sweden, Russia and Poland. He has been a visiting professor at numerous foreign universities on four continents, among others Columbia University in N.Y. and UCLA. Among his books published in English the most important are: </w:t>
      </w:r>
      <w:r w:rsidRPr="009E4E04">
        <w:rPr>
          <w:rFonts w:ascii="Calibri" w:eastAsia="Calibri" w:hAnsi="Calibri" w:cs="Times New Roman"/>
          <w:u w:val="single"/>
          <w:lang w:val="en-US"/>
        </w:rPr>
        <w:t>Society in Action</w:t>
      </w:r>
      <w:r w:rsidRPr="009E4E04">
        <w:rPr>
          <w:rFonts w:ascii="Calibri" w:eastAsia="Calibri" w:hAnsi="Calibri" w:cs="Times New Roman"/>
          <w:lang w:val="en-US"/>
        </w:rPr>
        <w:t xml:space="preserve"> (1991) , </w:t>
      </w:r>
      <w:r w:rsidRPr="009E4E04">
        <w:rPr>
          <w:rFonts w:ascii="Calibri" w:eastAsia="Calibri" w:hAnsi="Calibri" w:cs="Times New Roman"/>
          <w:u w:val="single"/>
          <w:lang w:val="en-US"/>
        </w:rPr>
        <w:t>The Sociology of Social Change</w:t>
      </w:r>
      <w:r w:rsidRPr="009E4E04">
        <w:rPr>
          <w:rFonts w:ascii="Calibri" w:eastAsia="Calibri" w:hAnsi="Calibri" w:cs="Times New Roman"/>
          <w:lang w:val="en-US"/>
        </w:rPr>
        <w:t xml:space="preserve"> (1993) , </w:t>
      </w:r>
      <w:r w:rsidRPr="009E4E04">
        <w:rPr>
          <w:rFonts w:ascii="Calibri" w:eastAsia="Calibri" w:hAnsi="Calibri" w:cs="Times New Roman"/>
          <w:u w:val="single"/>
          <w:lang w:val="en-US"/>
        </w:rPr>
        <w:t>Trust; a Sociological Theory</w:t>
      </w:r>
      <w:r w:rsidRPr="009E4E04">
        <w:rPr>
          <w:rFonts w:ascii="Calibri" w:eastAsia="Calibri" w:hAnsi="Calibri" w:cs="Times New Roman"/>
          <w:lang w:val="en-US"/>
        </w:rPr>
        <w:t xml:space="preserve"> (1999). In Polish his </w:t>
      </w:r>
      <w:proofErr w:type="spellStart"/>
      <w:r w:rsidRPr="009E4E04">
        <w:rPr>
          <w:rFonts w:ascii="Calibri" w:eastAsia="Calibri" w:hAnsi="Calibri" w:cs="Times New Roman"/>
          <w:lang w:val="en-US"/>
        </w:rPr>
        <w:t>Sociologia</w:t>
      </w:r>
      <w:proofErr w:type="spellEnd"/>
      <w:r w:rsidRPr="009E4E04">
        <w:rPr>
          <w:rFonts w:ascii="Calibri" w:eastAsia="Calibri" w:hAnsi="Calibri" w:cs="Times New Roman"/>
          <w:lang w:val="en-US"/>
        </w:rPr>
        <w:t xml:space="preserve">: </w:t>
      </w:r>
      <w:proofErr w:type="spellStart"/>
      <w:r w:rsidRPr="009E4E04">
        <w:rPr>
          <w:rFonts w:ascii="Calibri" w:eastAsia="Calibri" w:hAnsi="Calibri" w:cs="Times New Roman"/>
          <w:lang w:val="en-US"/>
        </w:rPr>
        <w:t>analiza</w:t>
      </w:r>
      <w:proofErr w:type="spellEnd"/>
      <w:r w:rsidRPr="009E4E04">
        <w:rPr>
          <w:rFonts w:ascii="Calibri" w:eastAsia="Calibri" w:hAnsi="Calibri" w:cs="Times New Roman"/>
          <w:lang w:val="en-US"/>
        </w:rPr>
        <w:t xml:space="preserve"> </w:t>
      </w:r>
      <w:proofErr w:type="spellStart"/>
      <w:r w:rsidRPr="009E4E04">
        <w:rPr>
          <w:rFonts w:ascii="Calibri" w:eastAsia="Calibri" w:hAnsi="Calibri" w:cs="Times New Roman"/>
          <w:lang w:val="en-US"/>
        </w:rPr>
        <w:t>społeczeństwa</w:t>
      </w:r>
      <w:proofErr w:type="spellEnd"/>
      <w:r w:rsidRPr="009E4E04">
        <w:rPr>
          <w:rFonts w:ascii="Calibri" w:eastAsia="Calibri" w:hAnsi="Calibri" w:cs="Times New Roman"/>
          <w:lang w:val="en-US"/>
        </w:rPr>
        <w:t xml:space="preserve"> (Sociology; the Analysis of Society) (2002 and 2012)  has become a nationwide bestseller, and his most recent books are:  </w:t>
      </w:r>
      <w:proofErr w:type="spellStart"/>
      <w:r w:rsidRPr="009E4E04">
        <w:rPr>
          <w:rFonts w:ascii="Calibri" w:eastAsia="Calibri" w:hAnsi="Calibri" w:cs="Times New Roman"/>
          <w:u w:val="single"/>
          <w:lang w:val="en-US"/>
        </w:rPr>
        <w:t>Kapitał</w:t>
      </w:r>
      <w:proofErr w:type="spellEnd"/>
      <w:r w:rsidRPr="009E4E04">
        <w:rPr>
          <w:rFonts w:ascii="Calibri" w:eastAsia="Calibri" w:hAnsi="Calibri" w:cs="Times New Roman"/>
          <w:u w:val="single"/>
          <w:lang w:val="en-US"/>
        </w:rPr>
        <w:t xml:space="preserve"> </w:t>
      </w:r>
      <w:proofErr w:type="spellStart"/>
      <w:r w:rsidRPr="009E4E04">
        <w:rPr>
          <w:rFonts w:ascii="Calibri" w:eastAsia="Calibri" w:hAnsi="Calibri" w:cs="Times New Roman"/>
          <w:u w:val="single"/>
          <w:lang w:val="en-US"/>
        </w:rPr>
        <w:t>społeczny</w:t>
      </w:r>
      <w:proofErr w:type="spellEnd"/>
      <w:r w:rsidRPr="009E4E04">
        <w:rPr>
          <w:rFonts w:ascii="Calibri" w:eastAsia="Calibri" w:hAnsi="Calibri" w:cs="Times New Roman"/>
          <w:u w:val="single"/>
          <w:lang w:val="en-US"/>
        </w:rPr>
        <w:t xml:space="preserve">: </w:t>
      </w:r>
      <w:proofErr w:type="spellStart"/>
      <w:r w:rsidRPr="009E4E04">
        <w:rPr>
          <w:rFonts w:ascii="Calibri" w:eastAsia="Calibri" w:hAnsi="Calibri" w:cs="Times New Roman"/>
          <w:u w:val="single"/>
          <w:lang w:val="en-US"/>
        </w:rPr>
        <w:t>teoria</w:t>
      </w:r>
      <w:proofErr w:type="spellEnd"/>
      <w:r w:rsidRPr="009E4E04">
        <w:rPr>
          <w:rFonts w:ascii="Calibri" w:eastAsia="Calibri" w:hAnsi="Calibri" w:cs="Times New Roman"/>
          <w:u w:val="single"/>
          <w:lang w:val="en-US"/>
        </w:rPr>
        <w:t xml:space="preserve"> </w:t>
      </w:r>
      <w:proofErr w:type="spellStart"/>
      <w:r w:rsidRPr="009E4E04">
        <w:rPr>
          <w:rFonts w:ascii="Calibri" w:eastAsia="Calibri" w:hAnsi="Calibri" w:cs="Times New Roman"/>
          <w:u w:val="single"/>
          <w:lang w:val="en-US"/>
        </w:rPr>
        <w:t>przestrzeni</w:t>
      </w:r>
      <w:proofErr w:type="spellEnd"/>
      <w:r w:rsidRPr="009E4E04">
        <w:rPr>
          <w:rFonts w:ascii="Calibri" w:eastAsia="Calibri" w:hAnsi="Calibri" w:cs="Times New Roman"/>
          <w:u w:val="single"/>
          <w:lang w:val="en-US"/>
        </w:rPr>
        <w:t xml:space="preserve"> </w:t>
      </w:r>
      <w:proofErr w:type="spellStart"/>
      <w:r w:rsidRPr="009E4E04">
        <w:rPr>
          <w:rFonts w:ascii="Calibri" w:eastAsia="Calibri" w:hAnsi="Calibri" w:cs="Times New Roman"/>
          <w:u w:val="single"/>
          <w:lang w:val="en-US"/>
        </w:rPr>
        <w:t>międzyludzkiej</w:t>
      </w:r>
      <w:proofErr w:type="spellEnd"/>
      <w:r w:rsidRPr="009E4E04">
        <w:rPr>
          <w:rFonts w:ascii="Calibri" w:eastAsia="Calibri" w:hAnsi="Calibri" w:cs="Times New Roman"/>
          <w:lang w:val="en-US"/>
        </w:rPr>
        <w:t xml:space="preserve">  (Social Capital: The Theory of Inter-human space" (2016), and </w:t>
      </w:r>
      <w:r w:rsidRPr="009E4E04">
        <w:rPr>
          <w:rFonts w:ascii="Calibri" w:eastAsia="Calibri" w:hAnsi="Calibri" w:cs="Times New Roman"/>
          <w:u w:val="single"/>
          <w:lang w:val="en-US"/>
        </w:rPr>
        <w:t>Values in Society and Economy</w:t>
      </w:r>
      <w:r w:rsidRPr="009E4E04">
        <w:rPr>
          <w:rFonts w:ascii="Calibri" w:eastAsia="Calibri" w:hAnsi="Calibri" w:cs="Times New Roman"/>
          <w:lang w:val="en-US"/>
        </w:rPr>
        <w:t xml:space="preserve"> (co-authored with </w:t>
      </w:r>
      <w:proofErr w:type="spellStart"/>
      <w:r w:rsidRPr="009E4E04">
        <w:rPr>
          <w:rFonts w:ascii="Calibri" w:eastAsia="Calibri" w:hAnsi="Calibri" w:cs="Times New Roman"/>
          <w:lang w:val="en-US"/>
        </w:rPr>
        <w:t>J.Hausner</w:t>
      </w:r>
      <w:proofErr w:type="spellEnd"/>
      <w:r w:rsidRPr="009E4E04">
        <w:rPr>
          <w:rFonts w:ascii="Calibri" w:eastAsia="Calibri" w:hAnsi="Calibri" w:cs="Times New Roman"/>
          <w:lang w:val="en-US"/>
        </w:rPr>
        <w:t xml:space="preserve">, 2018). His  books and articles have appeared in fourteen languages. </w:t>
      </w:r>
    </w:p>
    <w:p w14:paraId="61ABF75C" w14:textId="77777777" w:rsidR="00F92EC3" w:rsidRPr="00F92EC3" w:rsidRDefault="00F92EC3">
      <w:pPr>
        <w:rPr>
          <w:rFonts w:ascii="Times New Roman" w:hAnsi="Times New Roman" w:cs="Times New Roman"/>
          <w:lang w:val="en-US"/>
        </w:rPr>
      </w:pPr>
    </w:p>
    <w:sectPr w:rsidR="00F92EC3" w:rsidRPr="00F92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383CD6"/>
    <w:multiLevelType w:val="hybridMultilevel"/>
    <w:tmpl w:val="516ADBB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384009"/>
    <w:multiLevelType w:val="hybridMultilevel"/>
    <w:tmpl w:val="AC363D4E"/>
    <w:lvl w:ilvl="0" w:tplc="494A2EDC">
      <w:start w:val="1"/>
      <w:numFmt w:val="bullet"/>
      <w:lvlText w:val=""/>
      <w:lvlJc w:val="left"/>
      <w:pPr>
        <w:tabs>
          <w:tab w:val="num" w:pos="720"/>
        </w:tabs>
        <w:ind w:left="720" w:hanging="360"/>
      </w:pPr>
      <w:rPr>
        <w:rFonts w:ascii="Wingdings" w:hAnsi="Wingdings" w:hint="default"/>
      </w:rPr>
    </w:lvl>
    <w:lvl w:ilvl="1" w:tplc="3C7E1CAC" w:tentative="1">
      <w:start w:val="1"/>
      <w:numFmt w:val="bullet"/>
      <w:lvlText w:val=""/>
      <w:lvlJc w:val="left"/>
      <w:pPr>
        <w:tabs>
          <w:tab w:val="num" w:pos="1440"/>
        </w:tabs>
        <w:ind w:left="1440" w:hanging="360"/>
      </w:pPr>
      <w:rPr>
        <w:rFonts w:ascii="Wingdings" w:hAnsi="Wingdings" w:hint="default"/>
      </w:rPr>
    </w:lvl>
    <w:lvl w:ilvl="2" w:tplc="51F242CC" w:tentative="1">
      <w:start w:val="1"/>
      <w:numFmt w:val="bullet"/>
      <w:lvlText w:val=""/>
      <w:lvlJc w:val="left"/>
      <w:pPr>
        <w:tabs>
          <w:tab w:val="num" w:pos="2160"/>
        </w:tabs>
        <w:ind w:left="2160" w:hanging="360"/>
      </w:pPr>
      <w:rPr>
        <w:rFonts w:ascii="Wingdings" w:hAnsi="Wingdings" w:hint="default"/>
      </w:rPr>
    </w:lvl>
    <w:lvl w:ilvl="3" w:tplc="22685C08" w:tentative="1">
      <w:start w:val="1"/>
      <w:numFmt w:val="bullet"/>
      <w:lvlText w:val=""/>
      <w:lvlJc w:val="left"/>
      <w:pPr>
        <w:tabs>
          <w:tab w:val="num" w:pos="2880"/>
        </w:tabs>
        <w:ind w:left="2880" w:hanging="360"/>
      </w:pPr>
      <w:rPr>
        <w:rFonts w:ascii="Wingdings" w:hAnsi="Wingdings" w:hint="default"/>
      </w:rPr>
    </w:lvl>
    <w:lvl w:ilvl="4" w:tplc="28942DCA" w:tentative="1">
      <w:start w:val="1"/>
      <w:numFmt w:val="bullet"/>
      <w:lvlText w:val=""/>
      <w:lvlJc w:val="left"/>
      <w:pPr>
        <w:tabs>
          <w:tab w:val="num" w:pos="3600"/>
        </w:tabs>
        <w:ind w:left="3600" w:hanging="360"/>
      </w:pPr>
      <w:rPr>
        <w:rFonts w:ascii="Wingdings" w:hAnsi="Wingdings" w:hint="default"/>
      </w:rPr>
    </w:lvl>
    <w:lvl w:ilvl="5" w:tplc="108C5286" w:tentative="1">
      <w:start w:val="1"/>
      <w:numFmt w:val="bullet"/>
      <w:lvlText w:val=""/>
      <w:lvlJc w:val="left"/>
      <w:pPr>
        <w:tabs>
          <w:tab w:val="num" w:pos="4320"/>
        </w:tabs>
        <w:ind w:left="4320" w:hanging="360"/>
      </w:pPr>
      <w:rPr>
        <w:rFonts w:ascii="Wingdings" w:hAnsi="Wingdings" w:hint="default"/>
      </w:rPr>
    </w:lvl>
    <w:lvl w:ilvl="6" w:tplc="4A90D3AE" w:tentative="1">
      <w:start w:val="1"/>
      <w:numFmt w:val="bullet"/>
      <w:lvlText w:val=""/>
      <w:lvlJc w:val="left"/>
      <w:pPr>
        <w:tabs>
          <w:tab w:val="num" w:pos="5040"/>
        </w:tabs>
        <w:ind w:left="5040" w:hanging="360"/>
      </w:pPr>
      <w:rPr>
        <w:rFonts w:ascii="Wingdings" w:hAnsi="Wingdings" w:hint="default"/>
      </w:rPr>
    </w:lvl>
    <w:lvl w:ilvl="7" w:tplc="44E80356" w:tentative="1">
      <w:start w:val="1"/>
      <w:numFmt w:val="bullet"/>
      <w:lvlText w:val=""/>
      <w:lvlJc w:val="left"/>
      <w:pPr>
        <w:tabs>
          <w:tab w:val="num" w:pos="5760"/>
        </w:tabs>
        <w:ind w:left="5760" w:hanging="360"/>
      </w:pPr>
      <w:rPr>
        <w:rFonts w:ascii="Wingdings" w:hAnsi="Wingdings" w:hint="default"/>
      </w:rPr>
    </w:lvl>
    <w:lvl w:ilvl="8" w:tplc="56A803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60ADF"/>
    <w:multiLevelType w:val="hybridMultilevel"/>
    <w:tmpl w:val="2A08CA14"/>
    <w:lvl w:ilvl="0" w:tplc="EB9C8852">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D21EA6"/>
    <w:multiLevelType w:val="hybridMultilevel"/>
    <w:tmpl w:val="16D8C5B4"/>
    <w:lvl w:ilvl="0" w:tplc="647452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E6119A1"/>
    <w:multiLevelType w:val="hybridMultilevel"/>
    <w:tmpl w:val="B4D0057C"/>
    <w:lvl w:ilvl="0" w:tplc="DA826426">
      <w:start w:val="1"/>
      <w:numFmt w:val="bullet"/>
      <w:lvlText w:val=""/>
      <w:lvlJc w:val="left"/>
      <w:pPr>
        <w:tabs>
          <w:tab w:val="num" w:pos="720"/>
        </w:tabs>
        <w:ind w:left="720" w:hanging="360"/>
      </w:pPr>
      <w:rPr>
        <w:rFonts w:ascii="Wingdings" w:hAnsi="Wingdings" w:hint="default"/>
      </w:rPr>
    </w:lvl>
    <w:lvl w:ilvl="1" w:tplc="8E04A278" w:tentative="1">
      <w:start w:val="1"/>
      <w:numFmt w:val="bullet"/>
      <w:lvlText w:val=""/>
      <w:lvlJc w:val="left"/>
      <w:pPr>
        <w:tabs>
          <w:tab w:val="num" w:pos="1440"/>
        </w:tabs>
        <w:ind w:left="1440" w:hanging="360"/>
      </w:pPr>
      <w:rPr>
        <w:rFonts w:ascii="Wingdings" w:hAnsi="Wingdings" w:hint="default"/>
      </w:rPr>
    </w:lvl>
    <w:lvl w:ilvl="2" w:tplc="8134050A" w:tentative="1">
      <w:start w:val="1"/>
      <w:numFmt w:val="bullet"/>
      <w:lvlText w:val=""/>
      <w:lvlJc w:val="left"/>
      <w:pPr>
        <w:tabs>
          <w:tab w:val="num" w:pos="2160"/>
        </w:tabs>
        <w:ind w:left="2160" w:hanging="360"/>
      </w:pPr>
      <w:rPr>
        <w:rFonts w:ascii="Wingdings" w:hAnsi="Wingdings" w:hint="default"/>
      </w:rPr>
    </w:lvl>
    <w:lvl w:ilvl="3" w:tplc="9CE47D4C" w:tentative="1">
      <w:start w:val="1"/>
      <w:numFmt w:val="bullet"/>
      <w:lvlText w:val=""/>
      <w:lvlJc w:val="left"/>
      <w:pPr>
        <w:tabs>
          <w:tab w:val="num" w:pos="2880"/>
        </w:tabs>
        <w:ind w:left="2880" w:hanging="360"/>
      </w:pPr>
      <w:rPr>
        <w:rFonts w:ascii="Wingdings" w:hAnsi="Wingdings" w:hint="default"/>
      </w:rPr>
    </w:lvl>
    <w:lvl w:ilvl="4" w:tplc="5BE03C9A" w:tentative="1">
      <w:start w:val="1"/>
      <w:numFmt w:val="bullet"/>
      <w:lvlText w:val=""/>
      <w:lvlJc w:val="left"/>
      <w:pPr>
        <w:tabs>
          <w:tab w:val="num" w:pos="3600"/>
        </w:tabs>
        <w:ind w:left="3600" w:hanging="360"/>
      </w:pPr>
      <w:rPr>
        <w:rFonts w:ascii="Wingdings" w:hAnsi="Wingdings" w:hint="default"/>
      </w:rPr>
    </w:lvl>
    <w:lvl w:ilvl="5" w:tplc="5B8A59F0" w:tentative="1">
      <w:start w:val="1"/>
      <w:numFmt w:val="bullet"/>
      <w:lvlText w:val=""/>
      <w:lvlJc w:val="left"/>
      <w:pPr>
        <w:tabs>
          <w:tab w:val="num" w:pos="4320"/>
        </w:tabs>
        <w:ind w:left="4320" w:hanging="360"/>
      </w:pPr>
      <w:rPr>
        <w:rFonts w:ascii="Wingdings" w:hAnsi="Wingdings" w:hint="default"/>
      </w:rPr>
    </w:lvl>
    <w:lvl w:ilvl="6" w:tplc="B7EC4638" w:tentative="1">
      <w:start w:val="1"/>
      <w:numFmt w:val="bullet"/>
      <w:lvlText w:val=""/>
      <w:lvlJc w:val="left"/>
      <w:pPr>
        <w:tabs>
          <w:tab w:val="num" w:pos="5040"/>
        </w:tabs>
        <w:ind w:left="5040" w:hanging="360"/>
      </w:pPr>
      <w:rPr>
        <w:rFonts w:ascii="Wingdings" w:hAnsi="Wingdings" w:hint="default"/>
      </w:rPr>
    </w:lvl>
    <w:lvl w:ilvl="7" w:tplc="1E3E902E" w:tentative="1">
      <w:start w:val="1"/>
      <w:numFmt w:val="bullet"/>
      <w:lvlText w:val=""/>
      <w:lvlJc w:val="left"/>
      <w:pPr>
        <w:tabs>
          <w:tab w:val="num" w:pos="5760"/>
        </w:tabs>
        <w:ind w:left="5760" w:hanging="360"/>
      </w:pPr>
      <w:rPr>
        <w:rFonts w:ascii="Wingdings" w:hAnsi="Wingdings" w:hint="default"/>
      </w:rPr>
    </w:lvl>
    <w:lvl w:ilvl="8" w:tplc="A65823A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C0811"/>
    <w:rsid w:val="001301EC"/>
    <w:rsid w:val="00191D1F"/>
    <w:rsid w:val="00207DAC"/>
    <w:rsid w:val="002B5E3E"/>
    <w:rsid w:val="002D6A36"/>
    <w:rsid w:val="00376D83"/>
    <w:rsid w:val="003B4A4A"/>
    <w:rsid w:val="003E7EC9"/>
    <w:rsid w:val="004D7677"/>
    <w:rsid w:val="005009C0"/>
    <w:rsid w:val="00542B38"/>
    <w:rsid w:val="00587F5D"/>
    <w:rsid w:val="005947AB"/>
    <w:rsid w:val="00595EA0"/>
    <w:rsid w:val="006608BC"/>
    <w:rsid w:val="00793025"/>
    <w:rsid w:val="007C5159"/>
    <w:rsid w:val="008235D3"/>
    <w:rsid w:val="00823CD8"/>
    <w:rsid w:val="00891FE6"/>
    <w:rsid w:val="008962DE"/>
    <w:rsid w:val="008A3A3B"/>
    <w:rsid w:val="009E4E04"/>
    <w:rsid w:val="00AC2C6F"/>
    <w:rsid w:val="00AC38E9"/>
    <w:rsid w:val="00B13FB8"/>
    <w:rsid w:val="00BF3C74"/>
    <w:rsid w:val="00C3453F"/>
    <w:rsid w:val="00C649F7"/>
    <w:rsid w:val="00C65FAC"/>
    <w:rsid w:val="00CA1C9F"/>
    <w:rsid w:val="00CA5677"/>
    <w:rsid w:val="00CA57C2"/>
    <w:rsid w:val="00CB1CAB"/>
    <w:rsid w:val="00D6078C"/>
    <w:rsid w:val="00D97FE0"/>
    <w:rsid w:val="00E45B95"/>
    <w:rsid w:val="00EA2E7F"/>
    <w:rsid w:val="00EB3B4F"/>
    <w:rsid w:val="00EE71C5"/>
    <w:rsid w:val="00F01B40"/>
    <w:rsid w:val="00F07A74"/>
    <w:rsid w:val="00F21712"/>
    <w:rsid w:val="00F83232"/>
    <w:rsid w:val="00F92EC3"/>
    <w:rsid w:val="00F9561C"/>
    <w:rsid w:val="00FB0B5B"/>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E81A"/>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5348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Waniek</dc:creator>
  <cp:lastModifiedBy>Danuta Wisła</cp:lastModifiedBy>
  <cp:revision>2</cp:revision>
  <dcterms:created xsi:type="dcterms:W3CDTF">2021-10-02T14:06:00Z</dcterms:created>
  <dcterms:modified xsi:type="dcterms:W3CDTF">2021-10-02T14:06:00Z</dcterms:modified>
</cp:coreProperties>
</file>