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1340F" w14:textId="6281638A" w:rsidR="00F86D8E" w:rsidRPr="00F86D8E" w:rsidRDefault="00F86D8E" w:rsidP="002E2F42">
      <w:pPr>
        <w:spacing w:after="0"/>
        <w:jc w:val="both"/>
        <w:rPr>
          <w:rFonts w:cstheme="minorHAnsi"/>
          <w:b/>
          <w:sz w:val="24"/>
          <w:szCs w:val="24"/>
          <w:lang w:val="en-US"/>
        </w:rPr>
      </w:pPr>
      <w:r w:rsidRPr="00F86D8E">
        <w:rPr>
          <w:rFonts w:ascii="Calibri" w:hAnsi="Calibri"/>
          <w:b/>
          <w:bCs/>
          <w:lang w:val="en-US"/>
        </w:rPr>
        <w:t xml:space="preserve">Announcement of recruitment to </w:t>
      </w:r>
      <w:r w:rsidR="00DD727F">
        <w:rPr>
          <w:rFonts w:ascii="Calibri" w:hAnsi="Calibri"/>
          <w:b/>
          <w:bCs/>
          <w:lang w:val="en-US"/>
        </w:rPr>
        <w:t>I</w:t>
      </w:r>
      <w:r w:rsidRPr="00F86D8E">
        <w:rPr>
          <w:rFonts w:ascii="Calibri" w:hAnsi="Calibri"/>
          <w:b/>
          <w:bCs/>
          <w:lang w:val="en-US"/>
        </w:rPr>
        <w:t xml:space="preserve">nternational </w:t>
      </w:r>
      <w:r w:rsidR="00DD727F">
        <w:rPr>
          <w:rFonts w:ascii="Calibri" w:hAnsi="Calibri"/>
          <w:b/>
          <w:bCs/>
          <w:lang w:val="en-US"/>
        </w:rPr>
        <w:t xml:space="preserve">PhD </w:t>
      </w:r>
      <w:proofErr w:type="spellStart"/>
      <w:r w:rsidRPr="00F86D8E">
        <w:rPr>
          <w:rFonts w:ascii="Calibri" w:hAnsi="Calibri"/>
          <w:b/>
          <w:bCs/>
          <w:lang w:val="en-US"/>
        </w:rPr>
        <w:t>program</w:t>
      </w:r>
      <w:r w:rsidR="00DD727F">
        <w:rPr>
          <w:rFonts w:ascii="Calibri" w:hAnsi="Calibri"/>
          <w:b/>
          <w:bCs/>
          <w:lang w:val="en-US"/>
        </w:rPr>
        <w:t>me</w:t>
      </w:r>
      <w:proofErr w:type="spellEnd"/>
      <w:r w:rsidR="00DD727F">
        <w:rPr>
          <w:rFonts w:ascii="Calibri" w:hAnsi="Calibri"/>
          <w:b/>
          <w:bCs/>
          <w:lang w:val="en-US"/>
        </w:rPr>
        <w:t xml:space="preserve"> </w:t>
      </w:r>
      <w:r w:rsidRPr="00F86D8E">
        <w:rPr>
          <w:rFonts w:ascii="Calibri" w:hAnsi="Calibri"/>
          <w:b/>
          <w:bCs/>
          <w:lang w:val="en-US"/>
        </w:rPr>
        <w:t xml:space="preserve">in </w:t>
      </w:r>
      <w:r w:rsidR="00DD727F">
        <w:rPr>
          <w:rFonts w:ascii="Calibri" w:hAnsi="Calibri"/>
          <w:b/>
          <w:bCs/>
          <w:lang w:val="en-US"/>
        </w:rPr>
        <w:t>C</w:t>
      </w:r>
      <w:r w:rsidRPr="00F86D8E">
        <w:rPr>
          <w:rFonts w:ascii="Calibri" w:hAnsi="Calibri"/>
          <w:b/>
          <w:bCs/>
          <w:lang w:val="en-US"/>
        </w:rPr>
        <w:t xml:space="preserve">ognitive </w:t>
      </w:r>
      <w:r w:rsidR="00DD727F">
        <w:rPr>
          <w:rFonts w:ascii="Calibri" w:hAnsi="Calibri"/>
          <w:b/>
          <w:bCs/>
          <w:lang w:val="en-US"/>
        </w:rPr>
        <w:t>N</w:t>
      </w:r>
      <w:r w:rsidRPr="00F86D8E">
        <w:rPr>
          <w:rFonts w:ascii="Calibri" w:hAnsi="Calibri"/>
          <w:b/>
          <w:bCs/>
          <w:lang w:val="en-US"/>
        </w:rPr>
        <w:t xml:space="preserve">euroscience as part of a special competition procedure </w:t>
      </w:r>
      <w:r w:rsidR="00DD727F">
        <w:rPr>
          <w:rFonts w:ascii="Calibri" w:hAnsi="Calibri"/>
          <w:b/>
          <w:bCs/>
          <w:lang w:val="en-US"/>
        </w:rPr>
        <w:t xml:space="preserve">in </w:t>
      </w:r>
      <w:r w:rsidRPr="00F86D8E">
        <w:rPr>
          <w:rFonts w:ascii="Calibri" w:hAnsi="Calibri"/>
          <w:b/>
          <w:bCs/>
          <w:lang w:val="en-US"/>
        </w:rPr>
        <w:t>the Doctoral School of Social Sciences of the Jagiellonian University</w:t>
      </w:r>
    </w:p>
    <w:p w14:paraId="35F0C141" w14:textId="77777777" w:rsidR="005B7A3E" w:rsidRDefault="005B7A3E" w:rsidP="002E2F42">
      <w:pPr>
        <w:spacing w:after="0"/>
        <w:jc w:val="both"/>
        <w:rPr>
          <w:rFonts w:cstheme="minorHAnsi"/>
          <w:sz w:val="24"/>
          <w:szCs w:val="24"/>
          <w:lang w:val="en-US"/>
        </w:rPr>
      </w:pPr>
    </w:p>
    <w:p w14:paraId="18D49BBF" w14:textId="6E76BB7E" w:rsidR="00DD727F" w:rsidRPr="00DD727F" w:rsidRDefault="00DD727F" w:rsidP="002E2F42">
      <w:pPr>
        <w:spacing w:after="0"/>
        <w:jc w:val="both"/>
        <w:rPr>
          <w:rFonts w:cstheme="minorHAnsi"/>
          <w:sz w:val="24"/>
          <w:szCs w:val="24"/>
          <w:lang w:val="en-US"/>
        </w:rPr>
      </w:pPr>
      <w:r w:rsidRPr="00DD727F">
        <w:rPr>
          <w:rFonts w:ascii="Calibri" w:hAnsi="Calibri"/>
          <w:lang w:val="en-US"/>
        </w:rPr>
        <w:t>On the basis of § 7</w:t>
      </w:r>
      <w:r>
        <w:rPr>
          <w:rFonts w:ascii="Calibri" w:hAnsi="Calibri"/>
          <w:lang w:val="en-US"/>
        </w:rPr>
        <w:t>,</w:t>
      </w:r>
      <w:r w:rsidRPr="00DD727F">
        <w:rPr>
          <w:rFonts w:ascii="Calibri" w:hAnsi="Calibri"/>
          <w:lang w:val="en-US"/>
        </w:rPr>
        <w:t xml:space="preserve"> paragraph 3 of the Resolution No 5 / I / 20 20 of the Senate that of the Jagiellonian University of 29 January 2020 </w:t>
      </w:r>
      <w:r>
        <w:rPr>
          <w:rFonts w:ascii="Calibri" w:hAnsi="Calibri"/>
          <w:lang w:val="en-US"/>
        </w:rPr>
        <w:t>on</w:t>
      </w:r>
      <w:r w:rsidRPr="00DD727F">
        <w:rPr>
          <w:rFonts w:ascii="Calibri" w:hAnsi="Calibri"/>
          <w:lang w:val="en-US"/>
        </w:rPr>
        <w:t xml:space="preserve">: rules of admission to the Doctoral School in the Social Sciences at the Jagiellonian University in the academic year 2020 /2021, The Director of the Doctoral School of Social Sciences (hereinafter: SDNS) announces the competition for applications for </w:t>
      </w:r>
      <w:r>
        <w:rPr>
          <w:rFonts w:ascii="Calibri" w:hAnsi="Calibri"/>
          <w:lang w:val="en-US"/>
        </w:rPr>
        <w:t xml:space="preserve">one position </w:t>
      </w:r>
      <w:r w:rsidRPr="00DD727F">
        <w:rPr>
          <w:rFonts w:ascii="Calibri" w:hAnsi="Calibri"/>
          <w:lang w:val="en-US"/>
        </w:rPr>
        <w:t xml:space="preserve">in the </w:t>
      </w:r>
      <w:proofErr w:type="spellStart"/>
      <w:r w:rsidRPr="00DD727F">
        <w:rPr>
          <w:rFonts w:ascii="Calibri" w:hAnsi="Calibri"/>
          <w:lang w:val="en-US"/>
        </w:rPr>
        <w:t>Cognes</w:t>
      </w:r>
      <w:proofErr w:type="spellEnd"/>
      <w:r w:rsidRPr="00DD727F">
        <w:rPr>
          <w:rFonts w:ascii="Calibri" w:hAnsi="Calibri"/>
          <w:lang w:val="en-US"/>
        </w:rPr>
        <w:t xml:space="preserve"> doctoral program.</w:t>
      </w:r>
    </w:p>
    <w:p w14:paraId="5C5BC610" w14:textId="77777777" w:rsidR="00AC1800" w:rsidRPr="008D2624" w:rsidRDefault="00AC1800" w:rsidP="002E2F42">
      <w:pPr>
        <w:pStyle w:val="Default"/>
        <w:spacing w:line="276" w:lineRule="auto"/>
        <w:rPr>
          <w:rFonts w:asciiTheme="minorHAnsi" w:hAnsiTheme="minorHAnsi" w:cstheme="minorHAnsi"/>
          <w:lang w:val="en-US"/>
        </w:rPr>
      </w:pPr>
    </w:p>
    <w:p w14:paraId="59ADD2A2" w14:textId="77777777" w:rsidR="008D2624" w:rsidRPr="00C50AEA" w:rsidRDefault="008D2624" w:rsidP="008D2624">
      <w:pPr>
        <w:spacing w:before="120" w:after="120"/>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14:paraId="7C767879" w14:textId="77777777" w:rsidR="008D2624" w:rsidRPr="00C50AEA" w:rsidRDefault="008D2624" w:rsidP="008D2624">
      <w:pPr>
        <w:spacing w:before="120" w:after="120"/>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 xml:space="preserve">Magister </w:t>
      </w:r>
      <w:proofErr w:type="spellStart"/>
      <w:r w:rsidRPr="00C50AEA">
        <w:rPr>
          <w:rFonts w:ascii="Times New Roman" w:hAnsi="Times New Roman" w:cs="Times New Roman"/>
          <w:i/>
          <w:iCs/>
          <w:lang w:val="en-US"/>
        </w:rPr>
        <w:t>inżynier</w:t>
      </w:r>
      <w:proofErr w:type="spellEnd"/>
      <w:r w:rsidRPr="00C50AEA">
        <w:rPr>
          <w:rFonts w:ascii="Times New Roman" w:hAnsi="Times New Roman" w:cs="Times New Roman"/>
          <w:lang w:val="en-US"/>
        </w:rPr>
        <w:t>, or equivalent title awarded in any field of study, and persons referred to in Article 186(2) of the act.</w:t>
      </w:r>
    </w:p>
    <w:p w14:paraId="2DAABCB6" w14:textId="77777777" w:rsidR="002E2F42" w:rsidRDefault="002E2F42" w:rsidP="002E2F42">
      <w:pPr>
        <w:spacing w:after="0"/>
        <w:jc w:val="both"/>
        <w:rPr>
          <w:rFonts w:cstheme="minorHAnsi"/>
          <w:sz w:val="24"/>
          <w:szCs w:val="24"/>
          <w:lang w:val="en-US"/>
        </w:rPr>
      </w:pPr>
    </w:p>
    <w:p w14:paraId="6B74BBDC" w14:textId="77777777" w:rsidR="00DD727F" w:rsidRPr="00DD727F" w:rsidRDefault="00DD727F" w:rsidP="00DD727F">
      <w:pPr>
        <w:spacing w:after="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b/>
          <w:bCs/>
          <w:sz w:val="24"/>
          <w:szCs w:val="24"/>
          <w:lang w:val="en-US" w:eastAsia="pl-PL"/>
        </w:rPr>
        <w:t>The course of the recruitment procedure</w:t>
      </w:r>
    </w:p>
    <w:p w14:paraId="7857CA0D" w14:textId="4A757A50" w:rsidR="00DD727F" w:rsidRPr="00DD727F" w:rsidRDefault="00DD727F" w:rsidP="00DD727F">
      <w:pPr>
        <w:spacing w:before="120" w:after="12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i/>
          <w:iCs/>
          <w:lang w:val="en-US" w:eastAsia="pl-PL"/>
        </w:rPr>
        <w:t xml:space="preserve">TEAM NET </w:t>
      </w:r>
      <w:proofErr w:type="spellStart"/>
      <w:r w:rsidRPr="00DD727F">
        <w:rPr>
          <w:rFonts w:ascii="Calibri" w:eastAsia="Times New Roman" w:hAnsi="Calibri" w:cs="Times New Roman"/>
          <w:i/>
          <w:iCs/>
          <w:lang w:val="en-US" w:eastAsia="pl-PL"/>
        </w:rPr>
        <w:t>NeuroSmog</w:t>
      </w:r>
      <w:proofErr w:type="spellEnd"/>
      <w:r w:rsidRPr="00DD727F">
        <w:rPr>
          <w:rFonts w:ascii="Calibri" w:eastAsia="Times New Roman" w:hAnsi="Calibri" w:cs="Times New Roman"/>
          <w:i/>
          <w:iCs/>
          <w:lang w:val="en-US" w:eastAsia="pl-PL"/>
        </w:rPr>
        <w:t xml:space="preserve">: the impact of air pollution on the developing brain </w:t>
      </w:r>
      <w:r w:rsidRPr="00DD727F">
        <w:rPr>
          <w:rFonts w:ascii="Calibri" w:eastAsia="Times New Roman" w:hAnsi="Calibri" w:cs="Times New Roman"/>
          <w:sz w:val="24"/>
          <w:szCs w:val="24"/>
          <w:lang w:val="en-US" w:eastAsia="pl-PL"/>
        </w:rPr>
        <w:t xml:space="preserve">POIR.04.04.00-00-1763 / 18 co-financed by the European Social Fund TEAM NET, the Foundation for Polish Science beneficiaries are awarded the maximum number of points from the admission procedure (100 points), </w:t>
      </w:r>
      <w:r w:rsidRPr="00DD727F">
        <w:rPr>
          <w:rFonts w:ascii="Times New Roman" w:eastAsia="Times New Roman" w:hAnsi="Times New Roman" w:cs="Times New Roman"/>
          <w:lang w:val="en-US" w:eastAsia="pl-PL"/>
        </w:rPr>
        <w:t>provided that they meet the formal requirements for entering the admission procedure. The committee determines whether the candidate meets these conditions on the basis of the documents submitted by the candidate.</w:t>
      </w:r>
    </w:p>
    <w:p w14:paraId="79CCCDB3" w14:textId="12CAC06D" w:rsidR="00B53438" w:rsidRPr="008D2624" w:rsidRDefault="00B53438" w:rsidP="003D2B75">
      <w:pPr>
        <w:autoSpaceDE w:val="0"/>
        <w:autoSpaceDN w:val="0"/>
        <w:adjustRightInd w:val="0"/>
        <w:spacing w:after="0" w:line="240" w:lineRule="auto"/>
        <w:jc w:val="both"/>
        <w:rPr>
          <w:rFonts w:cstheme="minorHAnsi"/>
          <w:sz w:val="24"/>
          <w:szCs w:val="24"/>
          <w:lang w:val="en-US"/>
        </w:rPr>
      </w:pPr>
    </w:p>
    <w:p w14:paraId="589F9F72" w14:textId="77777777" w:rsidR="003D2B75" w:rsidRPr="008D2624" w:rsidRDefault="003D2B75" w:rsidP="002E2F42">
      <w:pPr>
        <w:spacing w:after="0"/>
        <w:jc w:val="both"/>
        <w:rPr>
          <w:rFonts w:cstheme="minorHAnsi"/>
          <w:b/>
          <w:sz w:val="24"/>
          <w:szCs w:val="24"/>
          <w:lang w:val="en-US"/>
        </w:rPr>
      </w:pPr>
    </w:p>
    <w:p w14:paraId="167A42DB" w14:textId="77777777" w:rsidR="00DD727F" w:rsidRPr="00DD727F" w:rsidRDefault="00DD727F" w:rsidP="00DD727F">
      <w:pPr>
        <w:spacing w:after="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b/>
          <w:bCs/>
          <w:sz w:val="24"/>
          <w:szCs w:val="24"/>
          <w:lang w:val="en-US" w:eastAsia="pl-PL"/>
        </w:rPr>
        <w:t>Assessment criteria and qualification result</w:t>
      </w:r>
    </w:p>
    <w:p w14:paraId="6B63815B" w14:textId="636669EE" w:rsidR="00DD727F" w:rsidRPr="00DD727F" w:rsidRDefault="00DD727F" w:rsidP="00DD727F">
      <w:pPr>
        <w:spacing w:after="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sz w:val="24"/>
          <w:szCs w:val="24"/>
          <w:lang w:val="en-US" w:eastAsia="pl-PL"/>
        </w:rPr>
        <w:t>The result of the candidate's qualifications shall be determined on the basis of the document s supplied that the candidate (0-100 pts.).</w:t>
      </w:r>
    </w:p>
    <w:p w14:paraId="5E4949EE" w14:textId="77777777" w:rsidR="008D2624" w:rsidRPr="00C50AEA" w:rsidRDefault="008D2624" w:rsidP="008D2624">
      <w:pPr>
        <w:spacing w:before="120" w:after="120"/>
        <w:jc w:val="both"/>
        <w:rPr>
          <w:rFonts w:ascii="Times New Roman" w:hAnsi="Times New Roman" w:cs="Times New Roman"/>
          <w:lang w:val="en-US"/>
        </w:rPr>
      </w:pPr>
      <w:r w:rsidRPr="00C50AEA">
        <w:rPr>
          <w:rFonts w:ascii="Times New Roman" w:hAnsi="Times New Roman" w:cs="Times New Roman"/>
          <w:lang w:val="en-US"/>
        </w:rPr>
        <w:t>Candidates are placed on the ranking list in descending order, as determined by their final results.</w:t>
      </w:r>
    </w:p>
    <w:p w14:paraId="2FFDCBE2" w14:textId="77777777" w:rsidR="002E2F42" w:rsidRDefault="002E2F42" w:rsidP="002E2F42">
      <w:pPr>
        <w:spacing w:after="0"/>
        <w:jc w:val="both"/>
        <w:rPr>
          <w:rFonts w:cstheme="minorHAnsi"/>
          <w:sz w:val="24"/>
          <w:szCs w:val="24"/>
          <w:lang w:val="en-US"/>
        </w:rPr>
      </w:pPr>
    </w:p>
    <w:p w14:paraId="7C4BAFF5" w14:textId="77777777" w:rsidR="00DD727F" w:rsidRPr="00DD727F" w:rsidRDefault="00DD727F" w:rsidP="00DD727F">
      <w:pPr>
        <w:spacing w:after="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b/>
          <w:bCs/>
          <w:sz w:val="24"/>
          <w:szCs w:val="24"/>
          <w:lang w:val="en-US" w:eastAsia="pl-PL"/>
        </w:rPr>
        <w:t xml:space="preserve">List of documents required to determine the qualification result </w:t>
      </w:r>
      <w:r w:rsidRPr="00DD727F">
        <w:rPr>
          <w:rFonts w:ascii="Calibri" w:eastAsia="Times New Roman" w:hAnsi="Calibri" w:cs="Times New Roman"/>
          <w:sz w:val="24"/>
          <w:szCs w:val="24"/>
          <w:lang w:val="en-US" w:eastAsia="pl-PL"/>
        </w:rPr>
        <w:t>:</w:t>
      </w:r>
    </w:p>
    <w:p w14:paraId="7EAA567E" w14:textId="16F2E994" w:rsidR="00DD727F" w:rsidRPr="00DD727F" w:rsidRDefault="00DD727F" w:rsidP="00DD727F">
      <w:pPr>
        <w:spacing w:after="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sz w:val="24"/>
          <w:szCs w:val="24"/>
          <w:lang w:val="en-US" w:eastAsia="pl-PL"/>
        </w:rPr>
        <w:t>A document confirming the status of the</w:t>
      </w:r>
      <w:r>
        <w:rPr>
          <w:rFonts w:ascii="Calibri" w:eastAsia="Times New Roman" w:hAnsi="Calibri" w:cs="Times New Roman"/>
          <w:sz w:val="24"/>
          <w:szCs w:val="24"/>
          <w:lang w:val="en-US" w:eastAsia="pl-PL"/>
        </w:rPr>
        <w:t xml:space="preserve"> program</w:t>
      </w:r>
      <w:r w:rsidRPr="00DD727F">
        <w:rPr>
          <w:rFonts w:ascii="Calibri" w:eastAsia="Times New Roman" w:hAnsi="Calibri" w:cs="Times New Roman"/>
          <w:sz w:val="24"/>
          <w:szCs w:val="24"/>
          <w:lang w:val="en-US" w:eastAsia="pl-PL"/>
        </w:rPr>
        <w:t xml:space="preserve"> beneficiary listed.</w:t>
      </w:r>
    </w:p>
    <w:p w14:paraId="67C50FCA" w14:textId="77777777" w:rsidR="00DD727F" w:rsidRPr="00DD727F" w:rsidRDefault="00DD727F" w:rsidP="00DD727F">
      <w:pPr>
        <w:spacing w:after="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sz w:val="24"/>
          <w:szCs w:val="24"/>
          <w:lang w:val="en-US" w:eastAsia="pl-PL"/>
        </w:rPr>
        <w:t> </w:t>
      </w:r>
    </w:p>
    <w:p w14:paraId="0DFBA781" w14:textId="589A8B07" w:rsidR="00DD727F" w:rsidRPr="00DD727F" w:rsidRDefault="00DD727F" w:rsidP="00DD727F">
      <w:pPr>
        <w:spacing w:after="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sz w:val="24"/>
          <w:szCs w:val="24"/>
          <w:lang w:val="en-US" w:eastAsia="pl-PL"/>
        </w:rPr>
        <w:t xml:space="preserve">The required documents should be submitted at the headquarters of SDNS - ul. </w:t>
      </w:r>
      <w:proofErr w:type="spellStart"/>
      <w:r w:rsidRPr="00DD727F">
        <w:rPr>
          <w:rFonts w:ascii="Calibri" w:eastAsia="Times New Roman" w:hAnsi="Calibri" w:cs="Times New Roman"/>
          <w:sz w:val="24"/>
          <w:szCs w:val="24"/>
          <w:lang w:val="en-US" w:eastAsia="pl-PL"/>
        </w:rPr>
        <w:t>Łojasiewicza</w:t>
      </w:r>
      <w:proofErr w:type="spellEnd"/>
      <w:r w:rsidRPr="00DD727F">
        <w:rPr>
          <w:rFonts w:ascii="Calibri" w:eastAsia="Times New Roman" w:hAnsi="Calibri" w:cs="Times New Roman"/>
          <w:sz w:val="24"/>
          <w:szCs w:val="24"/>
          <w:lang w:val="en-US" w:eastAsia="pl-PL"/>
        </w:rPr>
        <w:t xml:space="preserve"> 4, room. 2.362, 30-348 Kraków, from 10.00-14.00 , by appointment or by post.</w:t>
      </w:r>
    </w:p>
    <w:p w14:paraId="6AFAC2A0" w14:textId="77777777" w:rsidR="00DD727F" w:rsidRPr="008D2624" w:rsidRDefault="00DD727F" w:rsidP="002E2F42">
      <w:pPr>
        <w:spacing w:after="0"/>
        <w:jc w:val="both"/>
        <w:rPr>
          <w:rFonts w:cstheme="minorHAnsi"/>
          <w:sz w:val="24"/>
          <w:szCs w:val="24"/>
          <w:lang w:val="en-US"/>
        </w:rPr>
      </w:pPr>
    </w:p>
    <w:p w14:paraId="6FD4DC72" w14:textId="77777777" w:rsidR="00DD727F" w:rsidRPr="00DD727F" w:rsidRDefault="00DD727F" w:rsidP="00DD727F">
      <w:pPr>
        <w:spacing w:after="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b/>
          <w:bCs/>
          <w:sz w:val="24"/>
          <w:szCs w:val="24"/>
          <w:lang w:val="en-US" w:eastAsia="pl-PL"/>
        </w:rPr>
        <w:t>Recruitment schedule:</w:t>
      </w:r>
    </w:p>
    <w:p w14:paraId="5419E48B" w14:textId="4C960301" w:rsidR="00DD727F" w:rsidRPr="00DD727F" w:rsidRDefault="00DD727F" w:rsidP="00DD727F">
      <w:pPr>
        <w:spacing w:after="0"/>
        <w:jc w:val="both"/>
        <w:rPr>
          <w:rFonts w:ascii="Times New Roman" w:eastAsia="Times New Roman" w:hAnsi="Times New Roman" w:cs="Times New Roman"/>
          <w:sz w:val="24"/>
          <w:szCs w:val="24"/>
          <w:lang w:val="en-US" w:eastAsia="pl-PL"/>
        </w:rPr>
      </w:pPr>
      <w:r w:rsidRPr="00DD727F">
        <w:rPr>
          <w:rFonts w:ascii="Calibri" w:eastAsia="Times New Roman" w:hAnsi="Calibri" w:cs="Times New Roman"/>
          <w:sz w:val="24"/>
          <w:szCs w:val="24"/>
          <w:lang w:val="en-US" w:eastAsia="pl-PL"/>
        </w:rPr>
        <w:t xml:space="preserve">The deadline for accepting applications (required documents) - 25 March 202 1 - in the case of applications sent by post, the date of receipt </w:t>
      </w:r>
      <w:r w:rsidR="007C57CE">
        <w:rPr>
          <w:rFonts w:ascii="Calibri" w:eastAsia="Times New Roman" w:hAnsi="Calibri" w:cs="Times New Roman"/>
          <w:sz w:val="24"/>
          <w:szCs w:val="24"/>
          <w:lang w:val="en-US" w:eastAsia="pl-PL"/>
        </w:rPr>
        <w:t xml:space="preserve">in </w:t>
      </w:r>
      <w:r w:rsidRPr="00DD727F">
        <w:rPr>
          <w:rFonts w:ascii="Calibri" w:eastAsia="Times New Roman" w:hAnsi="Calibri" w:cs="Times New Roman"/>
          <w:sz w:val="24"/>
          <w:szCs w:val="24"/>
          <w:lang w:val="en-US" w:eastAsia="pl-PL"/>
        </w:rPr>
        <w:t xml:space="preserve">SDNS is counted . </w:t>
      </w:r>
    </w:p>
    <w:p w14:paraId="00618E54" w14:textId="31FE1A33" w:rsidR="00DD727F" w:rsidRPr="00DD727F" w:rsidRDefault="00DD727F" w:rsidP="00DD727F">
      <w:pPr>
        <w:jc w:val="both"/>
        <w:rPr>
          <w:rFonts w:ascii="Times New Roman" w:eastAsia="Times New Roman" w:hAnsi="Times New Roman" w:cs="Times New Roman"/>
          <w:sz w:val="24"/>
          <w:szCs w:val="24"/>
          <w:lang w:eastAsia="pl-PL"/>
        </w:rPr>
      </w:pPr>
      <w:r w:rsidRPr="00DD727F">
        <w:rPr>
          <w:rFonts w:ascii="Calibri" w:eastAsia="Times New Roman" w:hAnsi="Calibri" w:cs="Times New Roman"/>
          <w:sz w:val="24"/>
          <w:szCs w:val="24"/>
          <w:lang w:val="en-US" w:eastAsia="pl-PL"/>
        </w:rPr>
        <w:t xml:space="preserve">The results of the competition will be announced on April 2, 2021 - the candidates will be informed by e-mail. </w:t>
      </w:r>
      <w:r w:rsidRPr="00DD727F">
        <w:rPr>
          <w:rFonts w:ascii="Calibri" w:eastAsia="Times New Roman" w:hAnsi="Calibri" w:cs="Times New Roman"/>
          <w:sz w:val="24"/>
          <w:szCs w:val="24"/>
          <w:lang w:eastAsia="pl-PL"/>
        </w:rPr>
        <w:t xml:space="preserve">Program </w:t>
      </w:r>
      <w:proofErr w:type="spellStart"/>
      <w:r w:rsidRPr="00DD727F">
        <w:rPr>
          <w:rFonts w:ascii="Calibri" w:eastAsia="Times New Roman" w:hAnsi="Calibri" w:cs="Times New Roman"/>
          <w:sz w:val="24"/>
          <w:szCs w:val="24"/>
          <w:lang w:eastAsia="pl-PL"/>
        </w:rPr>
        <w:t>entries</w:t>
      </w:r>
      <w:proofErr w:type="spellEnd"/>
      <w:r w:rsidRPr="00DD727F">
        <w:rPr>
          <w:rFonts w:ascii="Calibri" w:eastAsia="Times New Roman" w:hAnsi="Calibri" w:cs="Times New Roman"/>
          <w:sz w:val="24"/>
          <w:szCs w:val="24"/>
          <w:lang w:eastAsia="pl-PL"/>
        </w:rPr>
        <w:t xml:space="preserve"> </w:t>
      </w:r>
      <w:proofErr w:type="spellStart"/>
      <w:r w:rsidRPr="00DD727F">
        <w:rPr>
          <w:rFonts w:ascii="Calibri" w:eastAsia="Times New Roman" w:hAnsi="Calibri" w:cs="Times New Roman"/>
          <w:sz w:val="24"/>
          <w:szCs w:val="24"/>
          <w:lang w:eastAsia="pl-PL"/>
        </w:rPr>
        <w:t>will</w:t>
      </w:r>
      <w:proofErr w:type="spellEnd"/>
      <w:r w:rsidRPr="00DD727F">
        <w:rPr>
          <w:rFonts w:ascii="Calibri" w:eastAsia="Times New Roman" w:hAnsi="Calibri" w:cs="Times New Roman"/>
          <w:sz w:val="24"/>
          <w:szCs w:val="24"/>
          <w:lang w:eastAsia="pl-PL"/>
        </w:rPr>
        <w:t xml:space="preserve"> be </w:t>
      </w:r>
      <w:proofErr w:type="spellStart"/>
      <w:r w:rsidRPr="00DD727F">
        <w:rPr>
          <w:rFonts w:ascii="Calibri" w:eastAsia="Times New Roman" w:hAnsi="Calibri" w:cs="Times New Roman"/>
          <w:sz w:val="24"/>
          <w:szCs w:val="24"/>
          <w:lang w:eastAsia="pl-PL"/>
        </w:rPr>
        <w:t>made</w:t>
      </w:r>
      <w:proofErr w:type="spellEnd"/>
      <w:r w:rsidRPr="00DD727F">
        <w:rPr>
          <w:rFonts w:ascii="Calibri" w:eastAsia="Times New Roman" w:hAnsi="Calibri" w:cs="Times New Roman"/>
          <w:sz w:val="24"/>
          <w:szCs w:val="24"/>
          <w:lang w:eastAsia="pl-PL"/>
        </w:rPr>
        <w:t xml:space="preserve"> from </w:t>
      </w:r>
      <w:proofErr w:type="spellStart"/>
      <w:r w:rsidRPr="00DD727F">
        <w:rPr>
          <w:rFonts w:ascii="Calibri" w:eastAsia="Times New Roman" w:hAnsi="Calibri" w:cs="Times New Roman"/>
          <w:sz w:val="24"/>
          <w:szCs w:val="24"/>
          <w:lang w:eastAsia="pl-PL"/>
        </w:rPr>
        <w:t>April</w:t>
      </w:r>
      <w:proofErr w:type="spellEnd"/>
      <w:r w:rsidRPr="00DD727F">
        <w:rPr>
          <w:rFonts w:ascii="Calibri" w:eastAsia="Times New Roman" w:hAnsi="Calibri" w:cs="Times New Roman"/>
          <w:sz w:val="24"/>
          <w:szCs w:val="24"/>
          <w:lang w:eastAsia="pl-PL"/>
        </w:rPr>
        <w:t xml:space="preserve"> 6-9, 2021</w:t>
      </w:r>
    </w:p>
    <w:p w14:paraId="23A936F4" w14:textId="77777777" w:rsidR="007C57CE" w:rsidRPr="007C57CE" w:rsidRDefault="007C57CE" w:rsidP="007C57CE">
      <w:pPr>
        <w:spacing w:before="100" w:after="100" w:line="240" w:lineRule="auto"/>
        <w:rPr>
          <w:rFonts w:ascii="Times New Roman" w:eastAsia="Times New Roman" w:hAnsi="Times New Roman" w:cs="Times New Roman"/>
          <w:sz w:val="24"/>
          <w:szCs w:val="24"/>
          <w:lang w:val="en-US" w:eastAsia="pl-PL"/>
        </w:rPr>
      </w:pPr>
      <w:r w:rsidRPr="007C57CE">
        <w:rPr>
          <w:rFonts w:ascii="Calibri" w:eastAsia="Times New Roman" w:hAnsi="Calibri" w:cs="Times New Roman"/>
          <w:b/>
          <w:bCs/>
          <w:sz w:val="24"/>
          <w:szCs w:val="24"/>
          <w:lang w:val="en-US" w:eastAsia="pl-PL"/>
        </w:rPr>
        <w:t>Documents required for entry</w:t>
      </w:r>
    </w:p>
    <w:p w14:paraId="2DADE6D7" w14:textId="77777777" w:rsidR="007C57CE" w:rsidRPr="007C57CE" w:rsidRDefault="007C57CE" w:rsidP="007C57CE">
      <w:pPr>
        <w:spacing w:before="100" w:after="100" w:line="240" w:lineRule="auto"/>
        <w:rPr>
          <w:rFonts w:ascii="Times New Roman" w:eastAsia="Times New Roman" w:hAnsi="Times New Roman" w:cs="Times New Roman"/>
          <w:sz w:val="24"/>
          <w:szCs w:val="24"/>
          <w:lang w:val="en-US" w:eastAsia="pl-PL"/>
        </w:rPr>
      </w:pPr>
      <w:r w:rsidRPr="007C57CE">
        <w:rPr>
          <w:rFonts w:ascii="Calibri" w:eastAsia="Times New Roman" w:hAnsi="Calibri" w:cs="Times New Roman"/>
          <w:bCs/>
          <w:sz w:val="24"/>
          <w:szCs w:val="24"/>
          <w:lang w:val="en-US" w:eastAsia="pl-PL"/>
        </w:rPr>
        <w:t>When</w:t>
      </w:r>
      <w:r w:rsidRPr="007C57CE">
        <w:rPr>
          <w:rFonts w:ascii="Calibri" w:eastAsia="Times New Roman" w:hAnsi="Calibri" w:cs="Times New Roman"/>
          <w:b/>
          <w:bCs/>
          <w:sz w:val="24"/>
          <w:szCs w:val="24"/>
          <w:lang w:val="en-US" w:eastAsia="pl-PL"/>
        </w:rPr>
        <w:t xml:space="preserve"> </w:t>
      </w:r>
      <w:r w:rsidRPr="007C57CE">
        <w:rPr>
          <w:rFonts w:ascii="Calibri" w:eastAsia="Times New Roman" w:hAnsi="Calibri" w:cs="Times New Roman"/>
          <w:sz w:val="24"/>
          <w:szCs w:val="24"/>
          <w:lang w:val="en-US" w:eastAsia="pl-PL"/>
        </w:rPr>
        <w:t xml:space="preserve">registering for studies, </w:t>
      </w:r>
      <w:r w:rsidRPr="007C57CE">
        <w:rPr>
          <w:rFonts w:ascii="Calibri" w:eastAsia="Times New Roman" w:hAnsi="Calibri" w:cs="Times New Roman"/>
          <w:bCs/>
          <w:sz w:val="24"/>
          <w:szCs w:val="24"/>
          <w:lang w:val="en-US" w:eastAsia="pl-PL"/>
        </w:rPr>
        <w:t>all candidates</w:t>
      </w:r>
      <w:r w:rsidRPr="007C57CE">
        <w:rPr>
          <w:rFonts w:ascii="Calibri" w:eastAsia="Times New Roman" w:hAnsi="Calibri" w:cs="Times New Roman"/>
          <w:b/>
          <w:bCs/>
          <w:sz w:val="24"/>
          <w:szCs w:val="24"/>
          <w:lang w:val="en-US" w:eastAsia="pl-PL"/>
        </w:rPr>
        <w:t xml:space="preserve"> </w:t>
      </w:r>
      <w:r w:rsidRPr="007C57CE">
        <w:rPr>
          <w:rFonts w:ascii="Calibri" w:eastAsia="Times New Roman" w:hAnsi="Calibri" w:cs="Times New Roman"/>
          <w:sz w:val="24"/>
          <w:szCs w:val="24"/>
          <w:lang w:val="en-US" w:eastAsia="pl-PL"/>
        </w:rPr>
        <w:t>are required to submit the following documents:</w:t>
      </w:r>
    </w:p>
    <w:p w14:paraId="037D826D" w14:textId="7AE74211" w:rsidR="007C57CE" w:rsidRPr="007C57CE" w:rsidRDefault="007C57CE" w:rsidP="007C57CE">
      <w:pPr>
        <w:numPr>
          <w:ilvl w:val="0"/>
          <w:numId w:val="15"/>
        </w:numPr>
        <w:spacing w:before="100" w:after="100" w:line="240" w:lineRule="auto"/>
        <w:ind w:left="628" w:firstLine="0"/>
        <w:rPr>
          <w:rFonts w:ascii="Calibri" w:eastAsia="Times New Roman" w:hAnsi="Calibri" w:cs="Times New Roman"/>
          <w:sz w:val="24"/>
          <w:szCs w:val="24"/>
          <w:lang w:val="en-US" w:eastAsia="pl-PL"/>
        </w:rPr>
      </w:pPr>
      <w:r w:rsidRPr="007C57CE">
        <w:rPr>
          <w:rFonts w:ascii="Calibri" w:eastAsia="Times New Roman" w:hAnsi="Calibri" w:cs="Times New Roman"/>
          <w:b/>
          <w:bCs/>
          <w:sz w:val="24"/>
          <w:szCs w:val="24"/>
          <w:lang w:val="en-US" w:eastAsia="pl-PL"/>
        </w:rPr>
        <w:lastRenderedPageBreak/>
        <w:t xml:space="preserve">a photocopy of the diploma confirming the professional title of magister, magister, engineer or equivalent </w:t>
      </w:r>
      <w:r w:rsidRPr="007C57CE">
        <w:rPr>
          <w:rFonts w:ascii="Calibri" w:eastAsia="Times New Roman" w:hAnsi="Calibri" w:cs="Times New Roman"/>
          <w:sz w:val="24"/>
          <w:szCs w:val="24"/>
          <w:lang w:val="en-US" w:eastAsia="pl-PL"/>
        </w:rPr>
        <w:t>(with the original available for inspection);</w:t>
      </w:r>
    </w:p>
    <w:p w14:paraId="01014B8B" w14:textId="77777777" w:rsidR="007C57CE" w:rsidRPr="007C57CE" w:rsidRDefault="007C57CE" w:rsidP="007C57CE">
      <w:pPr>
        <w:numPr>
          <w:ilvl w:val="0"/>
          <w:numId w:val="15"/>
        </w:numPr>
        <w:spacing w:before="100" w:after="100" w:line="240" w:lineRule="auto"/>
        <w:ind w:left="628" w:firstLine="0"/>
        <w:rPr>
          <w:rFonts w:ascii="Calibri" w:eastAsia="Times New Roman" w:hAnsi="Calibri" w:cs="Times New Roman"/>
          <w:sz w:val="24"/>
          <w:szCs w:val="24"/>
          <w:lang w:val="en-US" w:eastAsia="pl-PL"/>
        </w:rPr>
      </w:pPr>
      <w:r w:rsidRPr="007C57CE">
        <w:rPr>
          <w:rFonts w:ascii="Calibri" w:eastAsia="Times New Roman" w:hAnsi="Calibri" w:cs="Times New Roman"/>
          <w:b/>
          <w:bCs/>
          <w:sz w:val="24"/>
          <w:szCs w:val="24"/>
          <w:lang w:val="en-US" w:eastAsia="pl-PL"/>
        </w:rPr>
        <w:t xml:space="preserve">photograph </w:t>
      </w:r>
      <w:r w:rsidRPr="007C57CE">
        <w:rPr>
          <w:rFonts w:ascii="Calibri" w:eastAsia="Times New Roman" w:hAnsi="Calibri" w:cs="Times New Roman"/>
          <w:sz w:val="24"/>
          <w:szCs w:val="24"/>
          <w:lang w:val="en-US" w:eastAsia="pl-PL"/>
        </w:rPr>
        <w:t>measuring 35 mm × 45 mm without a hat on a light background;</w:t>
      </w:r>
    </w:p>
    <w:p w14:paraId="29BBD2F6" w14:textId="77777777" w:rsidR="007C57CE" w:rsidRPr="007C57CE" w:rsidRDefault="007C57CE" w:rsidP="007C57CE">
      <w:pPr>
        <w:numPr>
          <w:ilvl w:val="0"/>
          <w:numId w:val="15"/>
        </w:numPr>
        <w:spacing w:before="100" w:after="100" w:line="240" w:lineRule="auto"/>
        <w:ind w:left="628" w:firstLine="0"/>
        <w:rPr>
          <w:rFonts w:ascii="Calibri" w:eastAsia="Times New Roman" w:hAnsi="Calibri" w:cs="Times New Roman"/>
          <w:sz w:val="24"/>
          <w:szCs w:val="24"/>
          <w:lang w:val="en-US" w:eastAsia="pl-PL"/>
        </w:rPr>
      </w:pPr>
      <w:r w:rsidRPr="007C57CE">
        <w:rPr>
          <w:rFonts w:ascii="Calibri" w:eastAsia="Times New Roman" w:hAnsi="Calibri" w:cs="Times New Roman"/>
          <w:sz w:val="24"/>
          <w:szCs w:val="24"/>
          <w:lang w:val="en-US" w:eastAsia="pl-PL"/>
        </w:rPr>
        <w:t xml:space="preserve">for inspection: </w:t>
      </w:r>
      <w:r w:rsidRPr="007C57CE">
        <w:rPr>
          <w:rFonts w:ascii="Calibri" w:eastAsia="Times New Roman" w:hAnsi="Calibri" w:cs="Times New Roman"/>
          <w:b/>
          <w:bCs/>
          <w:sz w:val="24"/>
          <w:szCs w:val="24"/>
          <w:lang w:val="en-US" w:eastAsia="pl-PL"/>
        </w:rPr>
        <w:t xml:space="preserve">proof of identity </w:t>
      </w:r>
      <w:r w:rsidRPr="007C57CE">
        <w:rPr>
          <w:rFonts w:ascii="Calibri" w:eastAsia="Times New Roman" w:hAnsi="Calibri" w:cs="Times New Roman"/>
          <w:sz w:val="24"/>
          <w:szCs w:val="24"/>
          <w:lang w:val="en-US" w:eastAsia="pl-PL"/>
        </w:rPr>
        <w:t>.</w:t>
      </w:r>
    </w:p>
    <w:p w14:paraId="2598FB71" w14:textId="77777777" w:rsidR="007C57CE" w:rsidRPr="007C57CE" w:rsidRDefault="007C57CE" w:rsidP="007C57CE">
      <w:pPr>
        <w:numPr>
          <w:ilvl w:val="0"/>
          <w:numId w:val="16"/>
        </w:numPr>
        <w:spacing w:before="100" w:after="100" w:line="240" w:lineRule="auto"/>
        <w:ind w:left="516" w:firstLine="0"/>
        <w:rPr>
          <w:rFonts w:ascii="Times New Roman" w:eastAsia="Times New Roman" w:hAnsi="Times New Roman" w:cs="Times New Roman"/>
          <w:sz w:val="20"/>
          <w:szCs w:val="20"/>
          <w:lang w:val="en-US" w:eastAsia="pl-PL"/>
        </w:rPr>
      </w:pPr>
      <w:r w:rsidRPr="007C57CE">
        <w:rPr>
          <w:rFonts w:ascii="Calibri" w:eastAsia="Times New Roman" w:hAnsi="Calibri" w:cs="Times New Roman"/>
          <w:b/>
          <w:bCs/>
          <w:sz w:val="24"/>
          <w:szCs w:val="24"/>
          <w:lang w:val="en-US" w:eastAsia="pl-PL"/>
        </w:rPr>
        <w:t xml:space="preserve">A higher education diploma obtained outside Poland </w:t>
      </w:r>
      <w:r w:rsidRPr="007C57CE">
        <w:rPr>
          <w:rFonts w:ascii="Calibri" w:eastAsia="Times New Roman" w:hAnsi="Calibri" w:cs="Times New Roman"/>
          <w:sz w:val="24"/>
          <w:szCs w:val="24"/>
          <w:lang w:val="en-US" w:eastAsia="pl-PL"/>
        </w:rPr>
        <w:t>must have an apostille or be legalized.</w:t>
      </w:r>
    </w:p>
    <w:p w14:paraId="1163B493" w14:textId="77777777" w:rsidR="007C57CE" w:rsidRPr="007C57CE" w:rsidRDefault="007C57CE" w:rsidP="007C57CE">
      <w:pPr>
        <w:spacing w:before="100" w:after="100" w:line="240" w:lineRule="auto"/>
        <w:rPr>
          <w:rFonts w:ascii="Times New Roman" w:eastAsia="Times New Roman" w:hAnsi="Times New Roman" w:cs="Times New Roman"/>
          <w:sz w:val="24"/>
          <w:szCs w:val="24"/>
          <w:lang w:val="en-US" w:eastAsia="pl-PL"/>
        </w:rPr>
      </w:pPr>
      <w:r w:rsidRPr="007C57CE">
        <w:rPr>
          <w:rFonts w:ascii="Calibri" w:eastAsia="Times New Roman" w:hAnsi="Calibri" w:cs="Times New Roman"/>
          <w:b/>
          <w:bCs/>
          <w:sz w:val="24"/>
          <w:szCs w:val="24"/>
          <w:lang w:val="en-US" w:eastAsia="pl-PL"/>
        </w:rPr>
        <w:t xml:space="preserve">Foreigners </w:t>
      </w:r>
      <w:r w:rsidRPr="007C57CE">
        <w:rPr>
          <w:rFonts w:ascii="Calibri" w:eastAsia="Times New Roman" w:hAnsi="Calibri" w:cs="Times New Roman"/>
          <w:sz w:val="24"/>
          <w:szCs w:val="24"/>
          <w:lang w:val="en-US" w:eastAsia="pl-PL"/>
        </w:rPr>
        <w:t>may start education if:</w:t>
      </w:r>
    </w:p>
    <w:p w14:paraId="39133536" w14:textId="77777777" w:rsidR="007C57CE" w:rsidRPr="007C57CE" w:rsidRDefault="007C57CE" w:rsidP="007C57CE">
      <w:pPr>
        <w:numPr>
          <w:ilvl w:val="0"/>
          <w:numId w:val="17"/>
        </w:numPr>
        <w:spacing w:before="100" w:after="100" w:line="240" w:lineRule="auto"/>
        <w:ind w:left="628" w:firstLine="0"/>
        <w:rPr>
          <w:rFonts w:ascii="Calibri" w:eastAsia="Times New Roman" w:hAnsi="Calibri" w:cs="Times New Roman"/>
          <w:sz w:val="24"/>
          <w:szCs w:val="24"/>
          <w:lang w:val="en-US" w:eastAsia="pl-PL"/>
        </w:rPr>
      </w:pPr>
      <w:r w:rsidRPr="007C57CE">
        <w:rPr>
          <w:rFonts w:ascii="Calibri" w:eastAsia="Times New Roman" w:hAnsi="Calibri" w:cs="Times New Roman"/>
          <w:sz w:val="24"/>
          <w:szCs w:val="24"/>
          <w:lang w:val="en-US" w:eastAsia="pl-PL"/>
        </w:rPr>
        <w:t>have a health insurance policy for the period of education in Poland or</w:t>
      </w:r>
    </w:p>
    <w:p w14:paraId="30ED1FE0" w14:textId="77777777" w:rsidR="007C57CE" w:rsidRPr="007C57CE" w:rsidRDefault="007C57CE" w:rsidP="007C57CE">
      <w:pPr>
        <w:numPr>
          <w:ilvl w:val="0"/>
          <w:numId w:val="17"/>
        </w:numPr>
        <w:spacing w:before="100" w:after="100" w:line="240" w:lineRule="auto"/>
        <w:ind w:left="628" w:firstLine="0"/>
        <w:rPr>
          <w:rFonts w:ascii="Calibri" w:eastAsia="Times New Roman" w:hAnsi="Calibri" w:cs="Times New Roman"/>
          <w:sz w:val="24"/>
          <w:szCs w:val="24"/>
          <w:lang w:val="en-US" w:eastAsia="pl-PL"/>
        </w:rPr>
      </w:pPr>
      <w:r w:rsidRPr="007C57CE">
        <w:rPr>
          <w:rFonts w:ascii="Calibri" w:eastAsia="Times New Roman" w:hAnsi="Calibri" w:cs="Times New Roman"/>
          <w:sz w:val="24"/>
          <w:szCs w:val="24"/>
          <w:lang w:val="en-US" w:eastAsia="pl-PL"/>
        </w:rPr>
        <w:t>have a European Health Insurance Card, or</w:t>
      </w:r>
    </w:p>
    <w:p w14:paraId="13ECA440" w14:textId="77777777" w:rsidR="007C57CE" w:rsidRPr="007C57CE" w:rsidRDefault="007C57CE" w:rsidP="007C57CE">
      <w:pPr>
        <w:numPr>
          <w:ilvl w:val="0"/>
          <w:numId w:val="17"/>
        </w:numPr>
        <w:spacing w:before="100" w:after="100" w:line="240" w:lineRule="auto"/>
        <w:ind w:left="628" w:firstLine="0"/>
        <w:rPr>
          <w:rFonts w:ascii="Calibri" w:eastAsia="Times New Roman" w:hAnsi="Calibri" w:cs="Times New Roman"/>
          <w:sz w:val="24"/>
          <w:szCs w:val="24"/>
          <w:lang w:val="en-US" w:eastAsia="pl-PL"/>
        </w:rPr>
      </w:pPr>
      <w:r w:rsidRPr="007C57CE">
        <w:rPr>
          <w:rFonts w:ascii="Calibri" w:eastAsia="Times New Roman" w:hAnsi="Calibri" w:cs="Times New Roman"/>
          <w:sz w:val="24"/>
          <w:szCs w:val="24"/>
          <w:lang w:val="en-US" w:eastAsia="pl-PL"/>
        </w:rPr>
        <w:t>are covered by general health insurance within the meaning of the Act of 27 August 2004 on health care services financed from public funds (Journal of Laws of 2018, item 1510 as amended), or</w:t>
      </w:r>
    </w:p>
    <w:p w14:paraId="7865F6D9" w14:textId="77777777" w:rsidR="007C57CE" w:rsidRPr="007C57CE" w:rsidRDefault="007C57CE" w:rsidP="007C57CE">
      <w:pPr>
        <w:numPr>
          <w:ilvl w:val="0"/>
          <w:numId w:val="17"/>
        </w:numPr>
        <w:spacing w:before="100" w:after="100" w:line="240" w:lineRule="auto"/>
        <w:ind w:left="628" w:firstLine="0"/>
        <w:rPr>
          <w:rFonts w:ascii="Calibri" w:eastAsia="Times New Roman" w:hAnsi="Calibri" w:cs="Times New Roman"/>
          <w:sz w:val="24"/>
          <w:szCs w:val="24"/>
          <w:lang w:val="en-US" w:eastAsia="pl-PL"/>
        </w:rPr>
      </w:pPr>
      <w:r w:rsidRPr="007C57CE">
        <w:rPr>
          <w:rFonts w:ascii="Calibri" w:eastAsia="Times New Roman" w:hAnsi="Calibri" w:cs="Times New Roman"/>
          <w:sz w:val="24"/>
          <w:szCs w:val="24"/>
          <w:lang w:val="en-US" w:eastAsia="pl-PL"/>
        </w:rPr>
        <w:t>have a confirmation that the insurer covers the costs of treatment in the territory of the Republic of Poland for a minimum amount of EUR 30,000.</w:t>
      </w:r>
    </w:p>
    <w:p w14:paraId="7ABBED99" w14:textId="77777777" w:rsidR="007C57CE" w:rsidRPr="007C57CE" w:rsidRDefault="007C57CE" w:rsidP="007C57CE">
      <w:pPr>
        <w:spacing w:before="100" w:after="100" w:line="240" w:lineRule="auto"/>
        <w:rPr>
          <w:rFonts w:ascii="Times New Roman" w:eastAsia="Times New Roman" w:hAnsi="Times New Roman" w:cs="Times New Roman"/>
          <w:sz w:val="24"/>
          <w:szCs w:val="24"/>
          <w:lang w:val="en-US" w:eastAsia="pl-PL"/>
        </w:rPr>
      </w:pPr>
      <w:r w:rsidRPr="007C57CE">
        <w:rPr>
          <w:rFonts w:ascii="Calibri" w:eastAsia="Times New Roman" w:hAnsi="Calibri" w:cs="Times New Roman"/>
          <w:sz w:val="24"/>
          <w:szCs w:val="24"/>
          <w:lang w:val="en-US" w:eastAsia="pl-PL"/>
        </w:rPr>
        <w:t> Each submitted document, which was drawn up in a language other than Polish or English, must be accompanied by a certified translation into Polish or English.</w:t>
      </w:r>
    </w:p>
    <w:p w14:paraId="1696EFB6" w14:textId="3776C699" w:rsidR="007C57CE" w:rsidRPr="007C57CE" w:rsidRDefault="007C57CE" w:rsidP="007C57CE">
      <w:pPr>
        <w:rPr>
          <w:rFonts w:ascii="Times New Roman" w:eastAsia="Times New Roman" w:hAnsi="Times New Roman" w:cs="Times New Roman"/>
          <w:sz w:val="24"/>
          <w:szCs w:val="24"/>
          <w:lang w:val="en-US" w:eastAsia="pl-PL"/>
        </w:rPr>
      </w:pPr>
    </w:p>
    <w:p w14:paraId="4234246C" w14:textId="11C0B3B4" w:rsidR="002E2F42" w:rsidRPr="003A2688" w:rsidRDefault="002E2F42">
      <w:pPr>
        <w:rPr>
          <w:rFonts w:cstheme="minorHAnsi"/>
          <w:sz w:val="24"/>
          <w:szCs w:val="24"/>
        </w:rPr>
      </w:pPr>
      <w:r w:rsidRPr="003A2688">
        <w:rPr>
          <w:rFonts w:cstheme="minorHAnsi"/>
          <w:sz w:val="24"/>
          <w:szCs w:val="24"/>
        </w:rPr>
        <w:br w:type="page"/>
      </w:r>
    </w:p>
    <w:p w14:paraId="3DE06E45" w14:textId="77777777" w:rsidR="007C57CE" w:rsidRPr="007C57CE" w:rsidRDefault="007C57CE" w:rsidP="007C57CE">
      <w:pPr>
        <w:spacing w:before="120" w:after="120"/>
        <w:jc w:val="both"/>
        <w:rPr>
          <w:rFonts w:ascii="Times New Roman" w:eastAsia="Times New Roman" w:hAnsi="Times New Roman" w:cs="Times New Roman"/>
          <w:sz w:val="24"/>
          <w:szCs w:val="24"/>
          <w:lang w:val="en-US" w:eastAsia="pl-PL"/>
        </w:rPr>
      </w:pPr>
      <w:r w:rsidRPr="007C57CE">
        <w:rPr>
          <w:rFonts w:ascii="Calibri" w:eastAsia="Times New Roman" w:hAnsi="Calibri" w:cs="Times New Roman"/>
          <w:b/>
          <w:bCs/>
          <w:sz w:val="24"/>
          <w:szCs w:val="24"/>
          <w:lang w:val="en-US" w:eastAsia="pl-PL"/>
        </w:rPr>
        <w:lastRenderedPageBreak/>
        <w:t xml:space="preserve">Consent to process personal data </w:t>
      </w:r>
      <w:r w:rsidRPr="007C57CE">
        <w:rPr>
          <w:rFonts w:ascii="Calibri" w:eastAsia="Times New Roman" w:hAnsi="Calibri" w:cs="Times New Roman"/>
          <w:sz w:val="24"/>
          <w:szCs w:val="24"/>
          <w:lang w:val="en-US" w:eastAsia="pl-PL"/>
        </w:rPr>
        <w:t xml:space="preserve">for the needs of the Jagiellonian University: </w:t>
      </w:r>
    </w:p>
    <w:p w14:paraId="65F32674" w14:textId="77777777" w:rsidR="007C57CE" w:rsidRPr="007C57CE" w:rsidRDefault="007C57CE" w:rsidP="007C57CE">
      <w:pPr>
        <w:spacing w:after="0"/>
        <w:rPr>
          <w:rFonts w:ascii="Times New Roman" w:eastAsia="Times New Roman" w:hAnsi="Times New Roman" w:cs="Times New Roman"/>
          <w:sz w:val="24"/>
          <w:szCs w:val="24"/>
          <w:lang w:val="en-US" w:eastAsia="pl-PL"/>
        </w:rPr>
      </w:pPr>
      <w:r w:rsidRPr="007C57CE">
        <w:rPr>
          <w:rFonts w:ascii="Calibri" w:eastAsia="Times New Roman" w:hAnsi="Calibri" w:cs="Times New Roman"/>
          <w:i/>
          <w:iCs/>
          <w:sz w:val="24"/>
          <w:szCs w:val="24"/>
          <w:lang w:val="en-US" w:eastAsia="pl-PL"/>
        </w:rPr>
        <w:t>Pursuant to Art. 13 of Regulation (EU) 2016/679 of the European Parliament and of the Council of 27 April 2016 on the protection of individuals with regard to the processing of personal data (...) hereinafter referred to as "GDPR", the Jagiellonian University informs that:</w:t>
      </w:r>
    </w:p>
    <w:p w14:paraId="3C1724BB" w14:textId="77777777" w:rsidR="007C57CE" w:rsidRPr="007C57CE" w:rsidRDefault="007C57CE" w:rsidP="007C57CE">
      <w:pPr>
        <w:numPr>
          <w:ilvl w:val="0"/>
          <w:numId w:val="18"/>
        </w:numPr>
        <w:spacing w:after="0"/>
        <w:ind w:left="268" w:firstLine="0"/>
        <w:jc w:val="both"/>
        <w:rPr>
          <w:rFonts w:ascii="Calibri" w:eastAsia="Times New Roman" w:hAnsi="Calibri" w:cs="Times New Roman"/>
          <w:spacing w:val="-2"/>
          <w:sz w:val="24"/>
          <w:szCs w:val="24"/>
          <w:lang w:eastAsia="pl-PL"/>
        </w:rPr>
      </w:pPr>
      <w:r w:rsidRPr="007C57CE">
        <w:rPr>
          <w:rFonts w:ascii="Calibri" w:eastAsia="Times New Roman" w:hAnsi="Calibri" w:cs="Times New Roman"/>
          <w:b/>
          <w:bCs/>
          <w:spacing w:val="-2"/>
          <w:sz w:val="24"/>
          <w:szCs w:val="24"/>
          <w:lang w:val="en-US" w:eastAsia="pl-PL"/>
        </w:rPr>
        <w:t xml:space="preserve">The administrator </w:t>
      </w:r>
      <w:r w:rsidRPr="007C57CE">
        <w:rPr>
          <w:rFonts w:ascii="Calibri" w:eastAsia="Times New Roman" w:hAnsi="Calibri" w:cs="Times New Roman"/>
          <w:spacing w:val="-2"/>
          <w:sz w:val="24"/>
          <w:szCs w:val="24"/>
          <w:lang w:val="en-US" w:eastAsia="pl-PL"/>
        </w:rPr>
        <w:t xml:space="preserve">of your personal data is the Jagiellonian University in Krakow, ul. </w:t>
      </w:r>
      <w:r w:rsidRPr="007C57CE">
        <w:rPr>
          <w:rFonts w:ascii="Calibri" w:eastAsia="Times New Roman" w:hAnsi="Calibri" w:cs="Times New Roman"/>
          <w:spacing w:val="-2"/>
          <w:sz w:val="24"/>
          <w:szCs w:val="24"/>
          <w:lang w:eastAsia="pl-PL"/>
        </w:rPr>
        <w:t>Gołębia 24, 31-007 Kraków.</w:t>
      </w:r>
    </w:p>
    <w:p w14:paraId="5EE8E5AF" w14:textId="5B01570A" w:rsidR="007C57CE" w:rsidRPr="007C57CE" w:rsidRDefault="007C57CE" w:rsidP="007C57CE">
      <w:pPr>
        <w:numPr>
          <w:ilvl w:val="0"/>
          <w:numId w:val="18"/>
        </w:numPr>
        <w:spacing w:after="0"/>
        <w:ind w:left="268" w:firstLine="0"/>
        <w:jc w:val="both"/>
        <w:rPr>
          <w:rFonts w:ascii="Calibri" w:eastAsia="Times New Roman" w:hAnsi="Calibri" w:cs="Times New Roman"/>
          <w:spacing w:val="-2"/>
          <w:sz w:val="24"/>
          <w:szCs w:val="24"/>
          <w:lang w:val="en-US" w:eastAsia="pl-PL"/>
        </w:rPr>
      </w:pPr>
      <w:r w:rsidRPr="007C57CE">
        <w:rPr>
          <w:rFonts w:ascii="Calibri" w:eastAsia="Times New Roman" w:hAnsi="Calibri" w:cs="Times New Roman"/>
          <w:spacing w:val="-2"/>
          <w:sz w:val="24"/>
          <w:szCs w:val="24"/>
          <w:lang w:val="en-US" w:eastAsia="pl-PL"/>
        </w:rPr>
        <w:t xml:space="preserve">The </w:t>
      </w:r>
      <w:r w:rsidRPr="007C57CE">
        <w:rPr>
          <w:rFonts w:ascii="Calibri" w:eastAsia="Times New Roman" w:hAnsi="Calibri" w:cs="Times New Roman"/>
          <w:b/>
          <w:bCs/>
          <w:spacing w:val="-2"/>
          <w:sz w:val="24"/>
          <w:szCs w:val="24"/>
          <w:lang w:val="en-US" w:eastAsia="pl-PL"/>
        </w:rPr>
        <w:t xml:space="preserve">Data Protection Inspector </w:t>
      </w:r>
      <w:r w:rsidRPr="007C57CE">
        <w:rPr>
          <w:rFonts w:ascii="Calibri" w:eastAsia="Times New Roman" w:hAnsi="Calibri" w:cs="Times New Roman"/>
          <w:spacing w:val="-2"/>
          <w:sz w:val="24"/>
          <w:szCs w:val="24"/>
          <w:lang w:val="en-US" w:eastAsia="pl-PL"/>
        </w:rPr>
        <w:t xml:space="preserve">has been appointed at the Jagiellonian University , ul. </w:t>
      </w:r>
      <w:proofErr w:type="spellStart"/>
      <w:r>
        <w:rPr>
          <w:rFonts w:ascii="Calibri" w:eastAsia="Times New Roman" w:hAnsi="Calibri" w:cs="Times New Roman"/>
          <w:spacing w:val="-2"/>
          <w:sz w:val="24"/>
          <w:szCs w:val="24"/>
          <w:lang w:val="en-US" w:eastAsia="pl-PL"/>
        </w:rPr>
        <w:t>Gołębia</w:t>
      </w:r>
      <w:proofErr w:type="spellEnd"/>
      <w:r>
        <w:rPr>
          <w:rFonts w:ascii="Calibri" w:eastAsia="Times New Roman" w:hAnsi="Calibri" w:cs="Times New Roman"/>
          <w:spacing w:val="-2"/>
          <w:sz w:val="24"/>
          <w:szCs w:val="24"/>
          <w:lang w:val="en-US" w:eastAsia="pl-PL"/>
        </w:rPr>
        <w:t xml:space="preserve"> </w:t>
      </w:r>
      <w:r w:rsidRPr="007C57CE">
        <w:rPr>
          <w:rFonts w:ascii="Calibri" w:eastAsia="Times New Roman" w:hAnsi="Calibri" w:cs="Times New Roman"/>
          <w:spacing w:val="-2"/>
          <w:sz w:val="24"/>
          <w:szCs w:val="24"/>
          <w:lang w:val="en-US" w:eastAsia="pl-PL"/>
        </w:rPr>
        <w:t>24, address e-mail: iod@uj.edu. pl , tel. 12 663 12 25, www.iod.uj.edu.pl.</w:t>
      </w:r>
    </w:p>
    <w:p w14:paraId="27C05CEB" w14:textId="77777777" w:rsidR="007C57CE" w:rsidRPr="007C57CE" w:rsidRDefault="007C57CE" w:rsidP="007C57CE">
      <w:pPr>
        <w:numPr>
          <w:ilvl w:val="0"/>
          <w:numId w:val="18"/>
        </w:numPr>
        <w:spacing w:after="0"/>
        <w:ind w:left="268" w:firstLine="0"/>
        <w:jc w:val="both"/>
        <w:rPr>
          <w:rFonts w:ascii="Calibri" w:eastAsia="Times New Roman" w:hAnsi="Calibri" w:cs="Times New Roman"/>
          <w:spacing w:val="-2"/>
          <w:sz w:val="24"/>
          <w:szCs w:val="24"/>
          <w:lang w:val="en-US" w:eastAsia="pl-PL"/>
        </w:rPr>
      </w:pPr>
      <w:r w:rsidRPr="007C57CE">
        <w:rPr>
          <w:rFonts w:ascii="Calibri" w:eastAsia="Times New Roman" w:hAnsi="Calibri" w:cs="Times New Roman"/>
          <w:spacing w:val="-2"/>
          <w:sz w:val="24"/>
          <w:szCs w:val="24"/>
          <w:lang w:val="en-US" w:eastAsia="pl-PL"/>
        </w:rPr>
        <w:t xml:space="preserve">Your personal data will be processed </w:t>
      </w:r>
      <w:r w:rsidRPr="007C57CE">
        <w:rPr>
          <w:rFonts w:ascii="Calibri" w:eastAsia="Times New Roman" w:hAnsi="Calibri" w:cs="Times New Roman"/>
          <w:b/>
          <w:bCs/>
          <w:spacing w:val="-2"/>
          <w:sz w:val="24"/>
          <w:szCs w:val="24"/>
          <w:lang w:val="en-US" w:eastAsia="pl-PL"/>
        </w:rPr>
        <w:t xml:space="preserve">for the purpose of recruitment for studies pursuant to art. 6 sec. 1 letter a) of the GDPR - that is your consent </w:t>
      </w:r>
      <w:r w:rsidRPr="007C57CE">
        <w:rPr>
          <w:rFonts w:ascii="Calibri" w:eastAsia="Times New Roman" w:hAnsi="Calibri" w:cs="Times New Roman"/>
          <w:spacing w:val="-2"/>
          <w:sz w:val="24"/>
          <w:szCs w:val="24"/>
          <w:lang w:val="en-US" w:eastAsia="pl-PL"/>
        </w:rPr>
        <w:t>until the end of the recruitment process for studies, in the event of admission to studies pursuant to art. 6 sec. 1 lit. c) GDPR in connection with the Act of July 20, 2018 - Law on Higher Education and Science. Your personal data will be processed for a period of 6 months after the end of the recruitment, in the event of your admission to studies, your personal data will be processed for the purpose of documentation of the course of studies pursuant to the provisions of the Act of 20 July 2018 - Law on Higher Education and Science and executive acts to this Act for the duration of the studies, and then for archival purposes for a period of 50 years.</w:t>
      </w:r>
    </w:p>
    <w:p w14:paraId="19B95DE5" w14:textId="77777777" w:rsidR="007C57CE" w:rsidRPr="007C57CE" w:rsidRDefault="007C57CE" w:rsidP="007C57CE">
      <w:pPr>
        <w:numPr>
          <w:ilvl w:val="0"/>
          <w:numId w:val="18"/>
        </w:numPr>
        <w:spacing w:after="0"/>
        <w:ind w:left="268" w:firstLine="0"/>
        <w:jc w:val="both"/>
        <w:rPr>
          <w:rFonts w:ascii="Calibri" w:eastAsia="Times New Roman" w:hAnsi="Calibri" w:cs="Times New Roman"/>
          <w:spacing w:val="-2"/>
          <w:sz w:val="24"/>
          <w:szCs w:val="24"/>
          <w:lang w:val="en-US" w:eastAsia="pl-PL"/>
        </w:rPr>
      </w:pPr>
      <w:r w:rsidRPr="007C57CE">
        <w:rPr>
          <w:rFonts w:ascii="Calibri" w:eastAsia="Times New Roman" w:hAnsi="Calibri" w:cs="Times New Roman"/>
          <w:spacing w:val="-2"/>
          <w:sz w:val="24"/>
          <w:szCs w:val="24"/>
          <w:lang w:val="en-US" w:eastAsia="pl-PL"/>
        </w:rPr>
        <w:t>The recipient of your personal data will be a company providing correspondence services - in order to deliver decisions on admission or non-admission to studies. In the event of admission to studies, the recipients of your personal data will also be entities authorized to receive them under the provisions of applicable law and entities cooperating and providing services to the Jagiellonian University, on the basis of concluded entrustment agreements.</w:t>
      </w:r>
    </w:p>
    <w:p w14:paraId="7753C858" w14:textId="77777777" w:rsidR="007C57CE" w:rsidRPr="007C57CE" w:rsidRDefault="007C57CE" w:rsidP="007C57CE">
      <w:pPr>
        <w:numPr>
          <w:ilvl w:val="0"/>
          <w:numId w:val="18"/>
        </w:numPr>
        <w:spacing w:after="0"/>
        <w:ind w:left="268" w:firstLine="0"/>
        <w:jc w:val="both"/>
        <w:rPr>
          <w:rFonts w:ascii="Calibri" w:eastAsia="Times New Roman" w:hAnsi="Calibri" w:cs="Times New Roman"/>
          <w:spacing w:val="-2"/>
          <w:sz w:val="24"/>
          <w:szCs w:val="24"/>
          <w:lang w:val="en-US" w:eastAsia="pl-PL"/>
        </w:rPr>
      </w:pPr>
      <w:r w:rsidRPr="007C57CE">
        <w:rPr>
          <w:rFonts w:ascii="Calibri" w:eastAsia="Times New Roman" w:hAnsi="Calibri" w:cs="Times New Roman"/>
          <w:spacing w:val="-2"/>
          <w:sz w:val="24"/>
          <w:szCs w:val="24"/>
          <w:lang w:val="en-US" w:eastAsia="pl-PL"/>
        </w:rPr>
        <w:t xml:space="preserve">Your personal data processed by the Jagiellonian University will not be subject to automatic decision making or profiling. </w:t>
      </w:r>
    </w:p>
    <w:p w14:paraId="6439D3F9" w14:textId="77777777" w:rsidR="007C57CE" w:rsidRPr="007C57CE" w:rsidRDefault="007C57CE" w:rsidP="007C57CE">
      <w:pPr>
        <w:numPr>
          <w:ilvl w:val="0"/>
          <w:numId w:val="18"/>
        </w:numPr>
        <w:spacing w:after="0"/>
        <w:ind w:left="268" w:firstLine="0"/>
        <w:jc w:val="both"/>
        <w:rPr>
          <w:rFonts w:ascii="Calibri" w:eastAsia="Times New Roman" w:hAnsi="Calibri" w:cs="Times New Roman"/>
          <w:spacing w:val="-2"/>
          <w:sz w:val="24"/>
          <w:szCs w:val="24"/>
          <w:lang w:val="en-US" w:eastAsia="pl-PL"/>
        </w:rPr>
      </w:pPr>
      <w:r w:rsidRPr="007C57CE">
        <w:rPr>
          <w:rFonts w:ascii="Calibri" w:eastAsia="Times New Roman" w:hAnsi="Calibri" w:cs="Times New Roman"/>
          <w:spacing w:val="-2"/>
          <w:sz w:val="24"/>
          <w:szCs w:val="24"/>
          <w:lang w:val="en-US" w:eastAsia="pl-PL"/>
        </w:rPr>
        <w:t>Providing your personal data by you is voluntary, however, their processing by the Jagiellonian University is necessary to consider your application for studies, conduct administrative proceedings and issue an administrative decision.</w:t>
      </w:r>
    </w:p>
    <w:p w14:paraId="1985E8FA" w14:textId="5D74FE5C" w:rsidR="007C57CE" w:rsidRPr="007C57CE" w:rsidRDefault="007C57CE" w:rsidP="007C57CE">
      <w:pPr>
        <w:numPr>
          <w:ilvl w:val="0"/>
          <w:numId w:val="18"/>
        </w:numPr>
        <w:spacing w:after="0"/>
        <w:ind w:left="268" w:firstLine="0"/>
        <w:jc w:val="both"/>
        <w:rPr>
          <w:rFonts w:ascii="Calibri" w:eastAsia="Times New Roman" w:hAnsi="Calibri" w:cs="Times New Roman"/>
          <w:spacing w:val="-2"/>
          <w:sz w:val="24"/>
          <w:szCs w:val="24"/>
          <w:lang w:val="en-US" w:eastAsia="pl-PL"/>
        </w:rPr>
      </w:pPr>
      <w:r w:rsidRPr="007C57CE">
        <w:rPr>
          <w:rFonts w:ascii="Calibri" w:eastAsia="Times New Roman" w:hAnsi="Calibri" w:cs="Times New Roman"/>
          <w:spacing w:val="-2"/>
          <w:sz w:val="24"/>
          <w:szCs w:val="24"/>
          <w:lang w:val="en-US" w:eastAsia="pl-PL"/>
        </w:rPr>
        <w:t>You have the right to: obtain information about the processing of personal data and rights under the GDPR, access and rectify your data, as well as the right to delete personal data from the administrator's files (unless further processing is necessary to fulfill a legal obligation or to establish, investigate or defend claims), and the right to limit processing, transfer data, object to processing - in the cases and under the conditions specified in the GDPR.</w:t>
      </w:r>
    </w:p>
    <w:p w14:paraId="4147796A" w14:textId="77777777" w:rsidR="007C57CE" w:rsidRPr="007C57CE" w:rsidRDefault="007C57CE" w:rsidP="007C57CE">
      <w:pPr>
        <w:numPr>
          <w:ilvl w:val="0"/>
          <w:numId w:val="18"/>
        </w:numPr>
        <w:spacing w:after="0"/>
        <w:ind w:left="268" w:firstLine="0"/>
        <w:jc w:val="both"/>
        <w:rPr>
          <w:rFonts w:ascii="Calibri" w:eastAsia="Times New Roman" w:hAnsi="Calibri" w:cs="Times New Roman"/>
          <w:spacing w:val="-2"/>
          <w:sz w:val="24"/>
          <w:szCs w:val="24"/>
          <w:lang w:val="en-US" w:eastAsia="pl-PL"/>
        </w:rPr>
      </w:pPr>
      <w:r w:rsidRPr="007C57CE">
        <w:rPr>
          <w:rFonts w:ascii="Calibri" w:eastAsia="Times New Roman" w:hAnsi="Calibri" w:cs="Times New Roman"/>
          <w:spacing w:val="-2"/>
          <w:sz w:val="24"/>
          <w:szCs w:val="24"/>
          <w:lang w:val="en-US" w:eastAsia="pl-PL"/>
        </w:rPr>
        <w:t xml:space="preserve">You also have the right to withdraw your consent at any time, but the withdrawal of consent does not affect the lawfulness of data processing carried out before its withdrawal. Withdrawal of consent to the processing of personal data may be sent by e-mail to the following address: sdns@uj.edu. pl , by traditional mail to the following address: Doctoral School of Social Sciences , Jagiellonian University, ul. prof. St. </w:t>
      </w:r>
      <w:proofErr w:type="spellStart"/>
      <w:r w:rsidRPr="007C57CE">
        <w:rPr>
          <w:rFonts w:ascii="Calibri" w:eastAsia="Times New Roman" w:hAnsi="Calibri" w:cs="Times New Roman"/>
          <w:spacing w:val="-2"/>
          <w:sz w:val="24"/>
          <w:szCs w:val="24"/>
          <w:lang w:val="en-US" w:eastAsia="pl-PL"/>
        </w:rPr>
        <w:t>Łojasiewicza</w:t>
      </w:r>
      <w:proofErr w:type="spellEnd"/>
      <w:r w:rsidRPr="007C57CE">
        <w:rPr>
          <w:rFonts w:ascii="Calibri" w:eastAsia="Times New Roman" w:hAnsi="Calibri" w:cs="Times New Roman"/>
          <w:spacing w:val="-2"/>
          <w:sz w:val="24"/>
          <w:szCs w:val="24"/>
          <w:lang w:val="en-US" w:eastAsia="pl-PL"/>
        </w:rPr>
        <w:t xml:space="preserve"> 4, room 2.362, 30-348 Kraków or report in person by appearing at SDNS .</w:t>
      </w:r>
    </w:p>
    <w:p w14:paraId="6E09B2FE" w14:textId="77777777" w:rsidR="007C57CE" w:rsidRPr="007C57CE" w:rsidRDefault="007C57CE" w:rsidP="007C57CE">
      <w:pPr>
        <w:numPr>
          <w:ilvl w:val="0"/>
          <w:numId w:val="18"/>
        </w:numPr>
        <w:spacing w:after="0"/>
        <w:ind w:left="268" w:firstLine="0"/>
        <w:jc w:val="both"/>
        <w:rPr>
          <w:rFonts w:ascii="Calibri" w:eastAsia="Times New Roman" w:hAnsi="Calibri" w:cs="Times New Roman"/>
          <w:spacing w:val="-2"/>
          <w:sz w:val="24"/>
          <w:szCs w:val="24"/>
          <w:lang w:eastAsia="pl-PL"/>
        </w:rPr>
      </w:pPr>
      <w:r w:rsidRPr="007C57CE">
        <w:rPr>
          <w:rFonts w:ascii="Calibri" w:eastAsia="Times New Roman" w:hAnsi="Calibri" w:cs="Times New Roman"/>
          <w:spacing w:val="-2"/>
          <w:sz w:val="24"/>
          <w:szCs w:val="24"/>
          <w:lang w:val="en-US" w:eastAsia="pl-PL"/>
        </w:rPr>
        <w:t xml:space="preserve">In order to exercise the rights, a written application should be submitted to the Data Protection Inspector at the following address: Jagiellonian University, ul. </w:t>
      </w:r>
      <w:r w:rsidRPr="007C57CE">
        <w:rPr>
          <w:rFonts w:ascii="Calibri" w:eastAsia="Times New Roman" w:hAnsi="Calibri" w:cs="Times New Roman"/>
          <w:spacing w:val="-2"/>
          <w:sz w:val="24"/>
          <w:szCs w:val="24"/>
          <w:lang w:eastAsia="pl-PL"/>
        </w:rPr>
        <w:t xml:space="preserve">Gołębia 24, 31-007 Kraków </w:t>
      </w:r>
      <w:proofErr w:type="spellStart"/>
      <w:r w:rsidRPr="007C57CE">
        <w:rPr>
          <w:rFonts w:ascii="Calibri" w:eastAsia="Times New Roman" w:hAnsi="Calibri" w:cs="Times New Roman"/>
          <w:spacing w:val="-2"/>
          <w:sz w:val="24"/>
          <w:szCs w:val="24"/>
          <w:lang w:eastAsia="pl-PL"/>
        </w:rPr>
        <w:t>or</w:t>
      </w:r>
      <w:proofErr w:type="spellEnd"/>
      <w:r w:rsidRPr="007C57CE">
        <w:rPr>
          <w:rFonts w:ascii="Calibri" w:eastAsia="Times New Roman" w:hAnsi="Calibri" w:cs="Times New Roman"/>
          <w:spacing w:val="-2"/>
          <w:sz w:val="24"/>
          <w:szCs w:val="24"/>
          <w:lang w:eastAsia="pl-PL"/>
        </w:rPr>
        <w:t xml:space="preserve"> </w:t>
      </w:r>
      <w:proofErr w:type="spellStart"/>
      <w:r w:rsidRPr="007C57CE">
        <w:rPr>
          <w:rFonts w:ascii="Calibri" w:eastAsia="Times New Roman" w:hAnsi="Calibri" w:cs="Times New Roman"/>
          <w:spacing w:val="-2"/>
          <w:sz w:val="24"/>
          <w:szCs w:val="24"/>
          <w:lang w:eastAsia="pl-PL"/>
        </w:rPr>
        <w:t>write</w:t>
      </w:r>
      <w:proofErr w:type="spellEnd"/>
      <w:r w:rsidRPr="007C57CE">
        <w:rPr>
          <w:rFonts w:ascii="Calibri" w:eastAsia="Times New Roman" w:hAnsi="Calibri" w:cs="Times New Roman"/>
          <w:spacing w:val="-2"/>
          <w:sz w:val="24"/>
          <w:szCs w:val="24"/>
          <w:lang w:eastAsia="pl-PL"/>
        </w:rPr>
        <w:t xml:space="preserve"> to iod@uj.edu. </w:t>
      </w:r>
      <w:proofErr w:type="spellStart"/>
      <w:r w:rsidRPr="007C57CE">
        <w:rPr>
          <w:rFonts w:ascii="Calibri" w:eastAsia="Times New Roman" w:hAnsi="Calibri" w:cs="Times New Roman"/>
          <w:spacing w:val="-2"/>
          <w:sz w:val="24"/>
          <w:szCs w:val="24"/>
          <w:lang w:eastAsia="pl-PL"/>
        </w:rPr>
        <w:t>pl</w:t>
      </w:r>
      <w:proofErr w:type="spellEnd"/>
    </w:p>
    <w:p w14:paraId="0524B22A" w14:textId="77777777" w:rsidR="007C57CE" w:rsidRPr="007C57CE" w:rsidRDefault="007C57CE" w:rsidP="007C57CE">
      <w:pPr>
        <w:numPr>
          <w:ilvl w:val="0"/>
          <w:numId w:val="18"/>
        </w:numPr>
        <w:spacing w:after="0"/>
        <w:ind w:left="380" w:firstLine="0"/>
        <w:jc w:val="both"/>
        <w:rPr>
          <w:rFonts w:ascii="Calibri" w:eastAsia="Times New Roman" w:hAnsi="Calibri" w:cs="Times New Roman"/>
          <w:spacing w:val="-2"/>
          <w:sz w:val="24"/>
          <w:szCs w:val="24"/>
          <w:lang w:val="en-US" w:eastAsia="pl-PL"/>
        </w:rPr>
      </w:pPr>
      <w:r w:rsidRPr="007C57CE">
        <w:rPr>
          <w:rFonts w:ascii="Calibri" w:eastAsia="Times New Roman" w:hAnsi="Calibri" w:cs="Times New Roman"/>
          <w:spacing w:val="-2"/>
          <w:sz w:val="24"/>
          <w:szCs w:val="24"/>
          <w:lang w:val="en-US" w:eastAsia="pl-PL"/>
        </w:rPr>
        <w:lastRenderedPageBreak/>
        <w:t>You have the right to lodge a complaint with the President of the Personal Data Protection Office, if you feel that the processing of your personal data violates the provisions of the GDPR.</w:t>
      </w:r>
    </w:p>
    <w:tbl>
      <w:tblPr>
        <w:tblW w:w="9212" w:type="dxa"/>
        <w:tblCellMar>
          <w:left w:w="0" w:type="dxa"/>
          <w:right w:w="0" w:type="dxa"/>
        </w:tblCellMar>
        <w:tblLook w:val="04A0" w:firstRow="1" w:lastRow="0" w:firstColumn="1" w:lastColumn="0" w:noHBand="0" w:noVBand="1"/>
      </w:tblPr>
      <w:tblGrid>
        <w:gridCol w:w="4247"/>
        <w:gridCol w:w="4965"/>
      </w:tblGrid>
      <w:tr w:rsidR="007C57CE" w:rsidRPr="007C57CE" w14:paraId="1E0B69A1" w14:textId="77777777" w:rsidTr="007C57CE">
        <w:trPr>
          <w:trHeight w:val="811"/>
        </w:trPr>
        <w:tc>
          <w:tcPr>
            <w:tcW w:w="4247" w:type="dxa"/>
            <w:tcMar>
              <w:top w:w="0" w:type="dxa"/>
              <w:left w:w="108" w:type="dxa"/>
              <w:bottom w:w="0" w:type="dxa"/>
              <w:right w:w="108" w:type="dxa"/>
            </w:tcMar>
            <w:vAlign w:val="bottom"/>
            <w:hideMark/>
          </w:tcPr>
          <w:p w14:paraId="6BD39A58" w14:textId="77777777" w:rsidR="007C57CE" w:rsidRPr="007C57CE" w:rsidRDefault="007C57CE" w:rsidP="007C57CE">
            <w:pPr>
              <w:spacing w:after="0"/>
              <w:jc w:val="center"/>
              <w:rPr>
                <w:rFonts w:ascii="Times New Roman" w:eastAsia="Times New Roman" w:hAnsi="Times New Roman" w:cs="Times New Roman"/>
                <w:sz w:val="24"/>
                <w:szCs w:val="24"/>
                <w:lang w:eastAsia="pl-PL"/>
              </w:rPr>
            </w:pPr>
            <w:r w:rsidRPr="007C57CE">
              <w:rPr>
                <w:rFonts w:ascii="Calibri" w:eastAsia="Times New Roman" w:hAnsi="Calibri" w:cs="Times New Roman"/>
                <w:color w:val="00000A"/>
                <w:sz w:val="24"/>
                <w:szCs w:val="24"/>
                <w:lang w:eastAsia="pl-PL"/>
              </w:rPr>
              <w:t>… .. ………………………………………</w:t>
            </w:r>
          </w:p>
        </w:tc>
        <w:tc>
          <w:tcPr>
            <w:tcW w:w="4964" w:type="dxa"/>
            <w:tcMar>
              <w:top w:w="0" w:type="dxa"/>
              <w:left w:w="108" w:type="dxa"/>
              <w:bottom w:w="0" w:type="dxa"/>
              <w:right w:w="108" w:type="dxa"/>
            </w:tcMar>
            <w:vAlign w:val="bottom"/>
            <w:hideMark/>
          </w:tcPr>
          <w:p w14:paraId="2FD51ECD" w14:textId="77777777" w:rsidR="007C57CE" w:rsidRPr="007C57CE" w:rsidRDefault="007C57CE" w:rsidP="007C57CE">
            <w:pPr>
              <w:spacing w:after="0"/>
              <w:jc w:val="center"/>
              <w:rPr>
                <w:rFonts w:ascii="Times New Roman" w:eastAsia="Times New Roman" w:hAnsi="Times New Roman" w:cs="Times New Roman"/>
                <w:sz w:val="24"/>
                <w:szCs w:val="24"/>
                <w:lang w:eastAsia="pl-PL"/>
              </w:rPr>
            </w:pPr>
            <w:r w:rsidRPr="007C57CE">
              <w:rPr>
                <w:rFonts w:ascii="Calibri" w:eastAsia="Times New Roman" w:hAnsi="Calibri" w:cs="Times New Roman"/>
                <w:color w:val="00000A"/>
                <w:sz w:val="24"/>
                <w:szCs w:val="24"/>
                <w:lang w:eastAsia="pl-PL"/>
              </w:rPr>
              <w:t>……………………………………………</w:t>
            </w:r>
          </w:p>
        </w:tc>
      </w:tr>
      <w:tr w:rsidR="007C57CE" w:rsidRPr="007C57CE" w14:paraId="45E7AD6C" w14:textId="77777777" w:rsidTr="007C57CE">
        <w:tc>
          <w:tcPr>
            <w:tcW w:w="4247" w:type="dxa"/>
            <w:tcMar>
              <w:top w:w="0" w:type="dxa"/>
              <w:left w:w="108" w:type="dxa"/>
              <w:bottom w:w="0" w:type="dxa"/>
              <w:right w:w="108" w:type="dxa"/>
            </w:tcMar>
            <w:hideMark/>
          </w:tcPr>
          <w:p w14:paraId="36E00015" w14:textId="77777777" w:rsidR="007C57CE" w:rsidRPr="007C57CE" w:rsidRDefault="007C57CE" w:rsidP="007C57CE">
            <w:pPr>
              <w:spacing w:after="0"/>
              <w:jc w:val="center"/>
              <w:rPr>
                <w:rFonts w:ascii="Times New Roman" w:eastAsia="Times New Roman" w:hAnsi="Times New Roman" w:cs="Times New Roman"/>
                <w:sz w:val="24"/>
                <w:szCs w:val="24"/>
                <w:lang w:eastAsia="pl-PL"/>
              </w:rPr>
            </w:pPr>
            <w:r w:rsidRPr="007C57CE">
              <w:rPr>
                <w:rFonts w:ascii="Calibri" w:eastAsia="Times New Roman" w:hAnsi="Calibri" w:cs="Times New Roman"/>
                <w:i/>
                <w:iCs/>
                <w:color w:val="00000A"/>
                <w:sz w:val="24"/>
                <w:szCs w:val="24"/>
                <w:lang w:eastAsia="pl-PL"/>
              </w:rPr>
              <w:t>PLACE AND DATE</w:t>
            </w:r>
          </w:p>
        </w:tc>
        <w:tc>
          <w:tcPr>
            <w:tcW w:w="4964" w:type="dxa"/>
            <w:tcMar>
              <w:top w:w="0" w:type="dxa"/>
              <w:left w:w="108" w:type="dxa"/>
              <w:bottom w:w="0" w:type="dxa"/>
              <w:right w:w="108" w:type="dxa"/>
            </w:tcMar>
            <w:hideMark/>
          </w:tcPr>
          <w:p w14:paraId="4A70011E" w14:textId="77777777" w:rsidR="007C57CE" w:rsidRPr="007C57CE" w:rsidRDefault="007C57CE" w:rsidP="007C57CE">
            <w:pPr>
              <w:spacing w:after="0"/>
              <w:jc w:val="center"/>
              <w:rPr>
                <w:rFonts w:ascii="Times New Roman" w:eastAsia="Times New Roman" w:hAnsi="Times New Roman" w:cs="Times New Roman"/>
                <w:sz w:val="24"/>
                <w:szCs w:val="24"/>
                <w:lang w:val="en-US" w:eastAsia="pl-PL"/>
              </w:rPr>
            </w:pPr>
            <w:r w:rsidRPr="007C57CE">
              <w:rPr>
                <w:rFonts w:ascii="Calibri" w:eastAsia="Times New Roman" w:hAnsi="Calibri" w:cs="Times New Roman"/>
                <w:i/>
                <w:iCs/>
                <w:color w:val="00000A"/>
                <w:sz w:val="24"/>
                <w:szCs w:val="24"/>
                <w:lang w:val="en-US" w:eastAsia="pl-PL"/>
              </w:rPr>
              <w:t>CLEAR SIGNATURE OF THE PROJECT CANDIDATE</w:t>
            </w:r>
          </w:p>
        </w:tc>
      </w:tr>
    </w:tbl>
    <w:p w14:paraId="63F4D3AF" w14:textId="77777777" w:rsidR="007C57CE" w:rsidRPr="007C57CE" w:rsidRDefault="007C57CE" w:rsidP="007C57CE">
      <w:pPr>
        <w:spacing w:after="0"/>
        <w:rPr>
          <w:rFonts w:ascii="Times New Roman" w:eastAsia="Times New Roman" w:hAnsi="Times New Roman" w:cs="Times New Roman"/>
          <w:sz w:val="24"/>
          <w:szCs w:val="24"/>
          <w:lang w:val="en-US" w:eastAsia="pl-PL"/>
        </w:rPr>
      </w:pPr>
      <w:r w:rsidRPr="007C57CE">
        <w:rPr>
          <w:rFonts w:ascii="Calibri" w:eastAsia="Times New Roman" w:hAnsi="Calibri" w:cs="Times New Roman"/>
          <w:sz w:val="24"/>
          <w:szCs w:val="24"/>
          <w:lang w:val="en-US" w:eastAsia="pl-PL"/>
        </w:rPr>
        <w:t> </w:t>
      </w:r>
    </w:p>
    <w:sectPr w:rsidR="007C57CE" w:rsidRPr="007C57CE" w:rsidSect="00AD5567">
      <w:pgSz w:w="11906" w:h="16838"/>
      <w:pgMar w:top="1134"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460A2"/>
    <w:multiLevelType w:val="multilevel"/>
    <w:tmpl w:val="D52C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F7639"/>
    <w:multiLevelType w:val="multilevel"/>
    <w:tmpl w:val="7A16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56159"/>
    <w:multiLevelType w:val="multilevel"/>
    <w:tmpl w:val="D08E5882"/>
    <w:lvl w:ilvl="0">
      <w:start w:val="1"/>
      <w:numFmt w:val="decimal"/>
      <w:lvlText w:val="%1."/>
      <w:lvlJc w:val="left"/>
      <w:pPr>
        <w:ind w:left="720" w:hanging="360"/>
      </w:pPr>
    </w:lvl>
    <w:lvl w:ilvl="1">
      <w:start w:val="1"/>
      <w:numFmt w:val="decimal"/>
      <w:lvlText w:val="%2)"/>
      <w:lvlJc w:val="left"/>
      <w:pPr>
        <w:ind w:left="2345"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F2633"/>
    <w:multiLevelType w:val="multilevel"/>
    <w:tmpl w:val="50206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24B54"/>
    <w:multiLevelType w:val="hybridMultilevel"/>
    <w:tmpl w:val="4216A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E22311"/>
    <w:multiLevelType w:val="hybridMultilevel"/>
    <w:tmpl w:val="EB301A8E"/>
    <w:lvl w:ilvl="0" w:tplc="0748C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B133344"/>
    <w:multiLevelType w:val="multilevel"/>
    <w:tmpl w:val="235CDF36"/>
    <w:lvl w:ilvl="0">
      <w:start w:val="1"/>
      <w:numFmt w:val="decimal"/>
      <w:pStyle w:val="trekryteriw"/>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pStyle w:val="podpunkt"/>
      <w:lvlText w:val="%1.%2."/>
      <w:lvlJc w:val="left"/>
      <w:pPr>
        <w:ind w:left="792" w:hanging="432"/>
      </w:pPr>
      <w:rPr>
        <w:rFonts w:hint="default"/>
      </w:rPr>
    </w:lvl>
    <w:lvl w:ilvl="2">
      <w:start w:val="1"/>
      <w:numFmt w:val="lowerLetter"/>
      <w:pStyle w:val="podpunktlitera"/>
      <w:lvlText w:val="%3)"/>
      <w:lvlJc w:val="left"/>
      <w:pPr>
        <w:ind w:left="1224" w:hanging="504"/>
      </w:pPr>
      <w:rPr>
        <w:rFonts w:hint="default"/>
      </w:rPr>
    </w:lvl>
    <w:lvl w:ilvl="3">
      <w:start w:val="1"/>
      <w:numFmt w:val="bullet"/>
      <w:pStyle w:val="podpunktkropka"/>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35C1E"/>
    <w:multiLevelType w:val="multilevel"/>
    <w:tmpl w:val="83165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307C3D"/>
    <w:multiLevelType w:val="hybridMultilevel"/>
    <w:tmpl w:val="86AA8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6E612B"/>
    <w:multiLevelType w:val="multilevel"/>
    <w:tmpl w:val="E4DC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E91EAA"/>
    <w:multiLevelType w:val="multilevel"/>
    <w:tmpl w:val="4EC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5D5E39"/>
    <w:multiLevelType w:val="hybridMultilevel"/>
    <w:tmpl w:val="F5B0F6B2"/>
    <w:lvl w:ilvl="0" w:tplc="0748C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7E48E1"/>
    <w:multiLevelType w:val="multilevel"/>
    <w:tmpl w:val="3B6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A053F"/>
    <w:multiLevelType w:val="hybridMultilevel"/>
    <w:tmpl w:val="EC368FA2"/>
    <w:lvl w:ilvl="0" w:tplc="0748C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521C8E"/>
    <w:multiLevelType w:val="multilevel"/>
    <w:tmpl w:val="408A6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CE3260"/>
    <w:multiLevelType w:val="hybridMultilevel"/>
    <w:tmpl w:val="96D63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FA6B00"/>
    <w:multiLevelType w:val="multilevel"/>
    <w:tmpl w:val="6088D812"/>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A624D48"/>
    <w:multiLevelType w:val="multilevel"/>
    <w:tmpl w:val="1ACC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4"/>
  </w:num>
  <w:num w:numId="4">
    <w:abstractNumId w:val="15"/>
  </w:num>
  <w:num w:numId="5">
    <w:abstractNumId w:val="11"/>
  </w:num>
  <w:num w:numId="6">
    <w:abstractNumId w:val="5"/>
  </w:num>
  <w:num w:numId="7">
    <w:abstractNumId w:val="13"/>
  </w:num>
  <w:num w:numId="8">
    <w:abstractNumId w:val="6"/>
  </w:num>
  <w:num w:numId="9">
    <w:abstractNumId w:val="16"/>
  </w:num>
  <w:num w:numId="10">
    <w:abstractNumId w:val="8"/>
  </w:num>
  <w:num w:numId="11">
    <w:abstractNumId w:val="2"/>
  </w:num>
  <w:num w:numId="12">
    <w:abstractNumId w:val="14"/>
  </w:num>
  <w:num w:numId="13">
    <w:abstractNumId w:val="12"/>
  </w:num>
  <w:num w:numId="14">
    <w:abstractNumId w:val="0"/>
  </w:num>
  <w:num w:numId="15">
    <w:abstractNumId w:val="1"/>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AE"/>
    <w:rsid w:val="00002BAE"/>
    <w:rsid w:val="000A3126"/>
    <w:rsid w:val="000C5119"/>
    <w:rsid w:val="000D02CB"/>
    <w:rsid w:val="000F2C9A"/>
    <w:rsid w:val="002E2F42"/>
    <w:rsid w:val="00326684"/>
    <w:rsid w:val="003431B0"/>
    <w:rsid w:val="003436E7"/>
    <w:rsid w:val="003A2688"/>
    <w:rsid w:val="003D2B75"/>
    <w:rsid w:val="004C551A"/>
    <w:rsid w:val="0054506E"/>
    <w:rsid w:val="005B2598"/>
    <w:rsid w:val="005B7A3E"/>
    <w:rsid w:val="005F5010"/>
    <w:rsid w:val="006255BF"/>
    <w:rsid w:val="00682634"/>
    <w:rsid w:val="006B5FC3"/>
    <w:rsid w:val="0076233E"/>
    <w:rsid w:val="007C57CE"/>
    <w:rsid w:val="007D318E"/>
    <w:rsid w:val="0082051A"/>
    <w:rsid w:val="0082427F"/>
    <w:rsid w:val="008C4628"/>
    <w:rsid w:val="008D2624"/>
    <w:rsid w:val="00904F3C"/>
    <w:rsid w:val="00907CC8"/>
    <w:rsid w:val="00923485"/>
    <w:rsid w:val="00A37B9A"/>
    <w:rsid w:val="00AC1800"/>
    <w:rsid w:val="00AC3D3A"/>
    <w:rsid w:val="00AD5567"/>
    <w:rsid w:val="00B53438"/>
    <w:rsid w:val="00B81E60"/>
    <w:rsid w:val="00B940AE"/>
    <w:rsid w:val="00C72F64"/>
    <w:rsid w:val="00D22ACA"/>
    <w:rsid w:val="00DD727F"/>
    <w:rsid w:val="00E63862"/>
    <w:rsid w:val="00F07228"/>
    <w:rsid w:val="00F2176E"/>
    <w:rsid w:val="00F8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656F"/>
  <w15:docId w15:val="{FC81E5FD-9085-48E1-AAE3-3D0DBEAC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92348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D0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B5FC3"/>
    <w:rPr>
      <w:sz w:val="16"/>
      <w:szCs w:val="16"/>
    </w:rPr>
  </w:style>
  <w:style w:type="paragraph" w:styleId="Tekstkomentarza">
    <w:name w:val="annotation text"/>
    <w:basedOn w:val="Normalny"/>
    <w:link w:val="TekstkomentarzaZnak"/>
    <w:uiPriority w:val="99"/>
    <w:semiHidden/>
    <w:unhideWhenUsed/>
    <w:rsid w:val="006B5F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5FC3"/>
    <w:rPr>
      <w:sz w:val="20"/>
      <w:szCs w:val="20"/>
    </w:rPr>
  </w:style>
  <w:style w:type="paragraph" w:styleId="Tematkomentarza">
    <w:name w:val="annotation subject"/>
    <w:basedOn w:val="Tekstkomentarza"/>
    <w:next w:val="Tekstkomentarza"/>
    <w:link w:val="TematkomentarzaZnak"/>
    <w:uiPriority w:val="99"/>
    <w:semiHidden/>
    <w:unhideWhenUsed/>
    <w:rsid w:val="006B5FC3"/>
    <w:rPr>
      <w:b/>
      <w:bCs/>
    </w:rPr>
  </w:style>
  <w:style w:type="character" w:customStyle="1" w:styleId="TematkomentarzaZnak">
    <w:name w:val="Temat komentarza Znak"/>
    <w:basedOn w:val="TekstkomentarzaZnak"/>
    <w:link w:val="Tematkomentarza"/>
    <w:uiPriority w:val="99"/>
    <w:semiHidden/>
    <w:rsid w:val="006B5FC3"/>
    <w:rPr>
      <w:b/>
      <w:bCs/>
      <w:sz w:val="20"/>
      <w:szCs w:val="20"/>
    </w:rPr>
  </w:style>
  <w:style w:type="paragraph" w:styleId="Tekstdymka">
    <w:name w:val="Balloon Text"/>
    <w:basedOn w:val="Normalny"/>
    <w:link w:val="TekstdymkaZnak"/>
    <w:uiPriority w:val="99"/>
    <w:semiHidden/>
    <w:unhideWhenUsed/>
    <w:rsid w:val="006B5F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FC3"/>
    <w:rPr>
      <w:rFonts w:ascii="Segoe UI" w:hAnsi="Segoe UI" w:cs="Segoe UI"/>
      <w:sz w:val="18"/>
      <w:szCs w:val="18"/>
    </w:rPr>
  </w:style>
  <w:style w:type="paragraph" w:styleId="Akapitzlist">
    <w:name w:val="List Paragraph"/>
    <w:basedOn w:val="Normalny"/>
    <w:uiPriority w:val="34"/>
    <w:qFormat/>
    <w:rsid w:val="006B5FC3"/>
    <w:pPr>
      <w:ind w:left="720"/>
      <w:contextualSpacing/>
    </w:pPr>
  </w:style>
  <w:style w:type="paragraph" w:customStyle="1" w:styleId="Default">
    <w:name w:val="Default"/>
    <w:rsid w:val="006B5FC3"/>
    <w:pPr>
      <w:autoSpaceDE w:val="0"/>
      <w:autoSpaceDN w:val="0"/>
      <w:adjustRightInd w:val="0"/>
      <w:spacing w:after="0" w:line="240" w:lineRule="auto"/>
    </w:pPr>
    <w:rPr>
      <w:rFonts w:ascii="Times New Roman" w:hAnsi="Times New Roman" w:cs="Times New Roman"/>
      <w:color w:val="000000"/>
      <w:sz w:val="24"/>
      <w:szCs w:val="24"/>
    </w:rPr>
  </w:style>
  <w:style w:type="table" w:styleId="Siatkatabelijasna">
    <w:name w:val="Grid Table Light"/>
    <w:basedOn w:val="Standardowy"/>
    <w:uiPriority w:val="40"/>
    <w:rsid w:val="00AD556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rekryteriw">
    <w:name w:val="treść kryteriów"/>
    <w:link w:val="trekryteriwZnak"/>
    <w:qFormat/>
    <w:rsid w:val="00B53438"/>
    <w:pPr>
      <w:numPr>
        <w:numId w:val="8"/>
      </w:numPr>
      <w:spacing w:after="0"/>
      <w:jc w:val="both"/>
    </w:pPr>
    <w:rPr>
      <w:rFonts w:ascii="Times New Roman" w:eastAsia="Calibri" w:hAnsi="Times New Roman" w:cs="Times New Roman"/>
      <w:szCs w:val="24"/>
    </w:rPr>
  </w:style>
  <w:style w:type="character" w:customStyle="1" w:styleId="trekryteriwZnak">
    <w:name w:val="treść kryteriów Znak"/>
    <w:link w:val="trekryteriw"/>
    <w:rsid w:val="00B53438"/>
    <w:rPr>
      <w:rFonts w:ascii="Times New Roman" w:eastAsia="Calibri" w:hAnsi="Times New Roman" w:cs="Times New Roman"/>
      <w:szCs w:val="24"/>
    </w:rPr>
  </w:style>
  <w:style w:type="paragraph" w:customStyle="1" w:styleId="podpunkt">
    <w:name w:val="podpunkt"/>
    <w:qFormat/>
    <w:rsid w:val="00B53438"/>
    <w:pPr>
      <w:numPr>
        <w:ilvl w:val="1"/>
        <w:numId w:val="8"/>
      </w:numPr>
      <w:spacing w:after="0"/>
      <w:ind w:left="1134" w:hanging="425"/>
      <w:jc w:val="both"/>
    </w:pPr>
    <w:rPr>
      <w:rFonts w:ascii="Times New Roman" w:eastAsia="Calibri" w:hAnsi="Times New Roman" w:cs="Times New Roman"/>
      <w:szCs w:val="24"/>
    </w:rPr>
  </w:style>
  <w:style w:type="paragraph" w:customStyle="1" w:styleId="podpunktlitera">
    <w:name w:val="podpunkt litera"/>
    <w:basedOn w:val="podpunkt"/>
    <w:link w:val="podpunktliteraZnak"/>
    <w:qFormat/>
    <w:rsid w:val="00B53438"/>
    <w:pPr>
      <w:numPr>
        <w:ilvl w:val="2"/>
      </w:numPr>
      <w:ind w:left="1418" w:hanging="284"/>
    </w:pPr>
  </w:style>
  <w:style w:type="paragraph" w:customStyle="1" w:styleId="podpunktkropka">
    <w:name w:val="podpunkt kropka"/>
    <w:basedOn w:val="trekryteriw"/>
    <w:qFormat/>
    <w:rsid w:val="00B53438"/>
    <w:pPr>
      <w:numPr>
        <w:ilvl w:val="3"/>
      </w:numPr>
      <w:tabs>
        <w:tab w:val="num" w:pos="360"/>
        <w:tab w:val="num" w:pos="2880"/>
      </w:tabs>
      <w:ind w:left="1701" w:hanging="284"/>
    </w:pPr>
  </w:style>
  <w:style w:type="character" w:customStyle="1" w:styleId="podpunktliteraZnak">
    <w:name w:val="podpunkt litera Znak"/>
    <w:link w:val="podpunktlitera"/>
    <w:rsid w:val="00B53438"/>
    <w:rPr>
      <w:rFonts w:ascii="Times New Roman" w:eastAsia="Calibri" w:hAnsi="Times New Roman" w:cs="Times New Roman"/>
      <w:szCs w:val="24"/>
    </w:rPr>
  </w:style>
  <w:style w:type="character" w:customStyle="1" w:styleId="Nagwek3Znak">
    <w:name w:val="Nagłówek 3 Znak"/>
    <w:basedOn w:val="Domylnaczcionkaakapitu"/>
    <w:link w:val="Nagwek3"/>
    <w:uiPriority w:val="9"/>
    <w:rsid w:val="0092348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23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3485"/>
    <w:rPr>
      <w:b/>
      <w:bCs/>
    </w:rPr>
  </w:style>
  <w:style w:type="character" w:styleId="Uwydatnienie">
    <w:name w:val="Emphasis"/>
    <w:basedOn w:val="Domylnaczcionkaakapitu"/>
    <w:uiPriority w:val="20"/>
    <w:qFormat/>
    <w:rsid w:val="003D2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89347">
      <w:bodyDiv w:val="1"/>
      <w:marLeft w:val="0"/>
      <w:marRight w:val="0"/>
      <w:marTop w:val="0"/>
      <w:marBottom w:val="0"/>
      <w:divBdr>
        <w:top w:val="none" w:sz="0" w:space="0" w:color="auto"/>
        <w:left w:val="none" w:sz="0" w:space="0" w:color="auto"/>
        <w:bottom w:val="none" w:sz="0" w:space="0" w:color="auto"/>
        <w:right w:val="none" w:sz="0" w:space="0" w:color="auto"/>
      </w:divBdr>
    </w:div>
    <w:div w:id="316425166">
      <w:bodyDiv w:val="1"/>
      <w:marLeft w:val="0"/>
      <w:marRight w:val="0"/>
      <w:marTop w:val="0"/>
      <w:marBottom w:val="0"/>
      <w:divBdr>
        <w:top w:val="none" w:sz="0" w:space="0" w:color="auto"/>
        <w:left w:val="none" w:sz="0" w:space="0" w:color="auto"/>
        <w:bottom w:val="none" w:sz="0" w:space="0" w:color="auto"/>
        <w:right w:val="none" w:sz="0" w:space="0" w:color="auto"/>
      </w:divBdr>
    </w:div>
    <w:div w:id="521210711">
      <w:bodyDiv w:val="1"/>
      <w:marLeft w:val="0"/>
      <w:marRight w:val="0"/>
      <w:marTop w:val="0"/>
      <w:marBottom w:val="0"/>
      <w:divBdr>
        <w:top w:val="none" w:sz="0" w:space="0" w:color="auto"/>
        <w:left w:val="none" w:sz="0" w:space="0" w:color="auto"/>
        <w:bottom w:val="none" w:sz="0" w:space="0" w:color="auto"/>
        <w:right w:val="none" w:sz="0" w:space="0" w:color="auto"/>
      </w:divBdr>
    </w:div>
    <w:div w:id="795216178">
      <w:bodyDiv w:val="1"/>
      <w:marLeft w:val="0"/>
      <w:marRight w:val="0"/>
      <w:marTop w:val="0"/>
      <w:marBottom w:val="0"/>
      <w:divBdr>
        <w:top w:val="none" w:sz="0" w:space="0" w:color="auto"/>
        <w:left w:val="none" w:sz="0" w:space="0" w:color="auto"/>
        <w:bottom w:val="none" w:sz="0" w:space="0" w:color="auto"/>
        <w:right w:val="none" w:sz="0" w:space="0" w:color="auto"/>
      </w:divBdr>
    </w:div>
    <w:div w:id="858785682">
      <w:bodyDiv w:val="1"/>
      <w:marLeft w:val="0"/>
      <w:marRight w:val="0"/>
      <w:marTop w:val="0"/>
      <w:marBottom w:val="0"/>
      <w:divBdr>
        <w:top w:val="none" w:sz="0" w:space="0" w:color="auto"/>
        <w:left w:val="none" w:sz="0" w:space="0" w:color="auto"/>
        <w:bottom w:val="none" w:sz="0" w:space="0" w:color="auto"/>
        <w:right w:val="none" w:sz="0" w:space="0" w:color="auto"/>
      </w:divBdr>
    </w:div>
    <w:div w:id="1116674451">
      <w:bodyDiv w:val="1"/>
      <w:marLeft w:val="0"/>
      <w:marRight w:val="0"/>
      <w:marTop w:val="0"/>
      <w:marBottom w:val="0"/>
      <w:divBdr>
        <w:top w:val="none" w:sz="0" w:space="0" w:color="auto"/>
        <w:left w:val="none" w:sz="0" w:space="0" w:color="auto"/>
        <w:bottom w:val="none" w:sz="0" w:space="0" w:color="auto"/>
        <w:right w:val="none" w:sz="0" w:space="0" w:color="auto"/>
      </w:divBdr>
    </w:div>
    <w:div w:id="1240140264">
      <w:bodyDiv w:val="1"/>
      <w:marLeft w:val="0"/>
      <w:marRight w:val="0"/>
      <w:marTop w:val="0"/>
      <w:marBottom w:val="0"/>
      <w:divBdr>
        <w:top w:val="none" w:sz="0" w:space="0" w:color="auto"/>
        <w:left w:val="none" w:sz="0" w:space="0" w:color="auto"/>
        <w:bottom w:val="none" w:sz="0" w:space="0" w:color="auto"/>
        <w:right w:val="none" w:sz="0" w:space="0" w:color="auto"/>
      </w:divBdr>
    </w:div>
    <w:div w:id="1774856800">
      <w:bodyDiv w:val="1"/>
      <w:marLeft w:val="0"/>
      <w:marRight w:val="0"/>
      <w:marTop w:val="0"/>
      <w:marBottom w:val="0"/>
      <w:divBdr>
        <w:top w:val="none" w:sz="0" w:space="0" w:color="auto"/>
        <w:left w:val="none" w:sz="0" w:space="0" w:color="auto"/>
        <w:bottom w:val="none" w:sz="0" w:space="0" w:color="auto"/>
        <w:right w:val="none" w:sz="0" w:space="0" w:color="auto"/>
      </w:divBdr>
    </w:div>
    <w:div w:id="193038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6218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Maria Szadkowska</cp:lastModifiedBy>
  <cp:revision>2</cp:revision>
  <dcterms:created xsi:type="dcterms:W3CDTF">2021-03-12T12:45:00Z</dcterms:created>
  <dcterms:modified xsi:type="dcterms:W3CDTF">2021-03-12T12:45:00Z</dcterms:modified>
</cp:coreProperties>
</file>