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6D8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1A50B18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B73C5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492CD9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2EE5061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8738BD" w14:paraId="407E9B1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27BF6E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6E7AA57" w14:textId="77777777" w:rsidR="009D2629" w:rsidRPr="008738BD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8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8738BD" w14:paraId="77BA4AD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41129EF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1828879" w14:textId="77777777" w:rsidR="009D2629" w:rsidRPr="008738BD" w:rsidRDefault="007F13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8B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Teoria ekonomii II - </w:t>
            </w:r>
            <w:r w:rsidR="00BC29E3" w:rsidRPr="008738B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Ekonomia innowacji</w:t>
            </w:r>
          </w:p>
        </w:tc>
      </w:tr>
      <w:tr w:rsidR="009D2629" w:rsidRPr="008738BD" w14:paraId="51AB1AE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D625D9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76C687" w14:textId="77777777" w:rsidR="009D2629" w:rsidRPr="008738BD" w:rsidRDefault="005E3396" w:rsidP="005E3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  <w:r w:rsidR="009D2629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2629" w:rsidRPr="008738BD" w14:paraId="2EA17D3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C352043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D23713A" w14:textId="77777777" w:rsidR="005E3396" w:rsidRPr="008738BD" w:rsidRDefault="005E3396" w:rsidP="005E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Celem modułu jest prezentacja wiedzy w zakresie innowacji, ich klasyfikacji, finansowania (w tym wykorzystania pomocy z UE) i zarządzania nimi, ich miejsca w gospodarce i społeczeństwie , znaczenia w tworzeniu dochodu narodowego i poprawy życia społeczeństwa, wiedzy na temat innowacyjności, sposobów jej mierzenia, jej roli we wzroście konkurencyjności kraju, regionu, przedsiębiorstwa; systemów innowacji i ich ewolucji,</w:t>
            </w:r>
          </w:p>
          <w:p w14:paraId="23BB6B1B" w14:textId="77777777" w:rsidR="005E3396" w:rsidRPr="008738BD" w:rsidRDefault="005E3396" w:rsidP="005E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tworzenia strategii innowacji, akademickiej przedsiębiorczości innowacyjnej, własności intelektualnej i jej ochrony; polityki innowacji</w:t>
            </w:r>
          </w:p>
          <w:p w14:paraId="6808A4A7" w14:textId="77777777" w:rsidR="009D2629" w:rsidRPr="008738BD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8738BD" w14:paraId="4D32287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44CE1E7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1482FC44" w14:textId="77777777" w:rsidR="005E3396" w:rsidRPr="008738BD" w:rsidRDefault="005E3396" w:rsidP="005E3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Zdobycie umiejętności i kompetencji</w:t>
            </w: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 xml:space="preserve"> w zakresie identyfikowania poszczególnych elementów gospodarki narodowej warunkujących rozwój innowacji, oceny innowacji z punktu widzenia zawartości nowości, określania warunków dostępu do źródeł innowacji w gospodarce i społeczeństwie,  korzystania z narzędzi polityki ekonomicznej stanowiących wsparcie aktywności innowacyjnej, oceny źródeł i ścieżek finansowania aktywności innowacyjnej dostępnych w danej gospodarce oraz wyboru adekwatnych do własnego przedsięwzięcia, poszukiwania partnerów do realizacji przedsięwzięcia innowacyjnego, zdolność opisania instytucjonalnych i ustrojowych warunków do rozwoju innowacji, oceny i doboru efektywnych form ochrony własności intelektualnej oraz właściwej aktywności w przypadku naruszeń</w:t>
            </w:r>
          </w:p>
          <w:p w14:paraId="001469AA" w14:textId="77777777" w:rsidR="005E3396" w:rsidRPr="008738BD" w:rsidRDefault="005E3396" w:rsidP="005E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Przeprowadzenie analizy i oceny warunków gospodarki, regionu, przedsiębiorstwa dla aktywności innowacyjnej, wybór narzędzi i ocena (obliczanie) korzyści z wdrożenia innowacji, ocena i wybór przydatności określonej formy finansowania danej aktywności badawczej lub innowacyjnej, tworzenie struktury organizacyjnej dla rozwoju innowacji na różnych szczeblach gospodarki, potrafi znaleźć w bazie empirycznej informacje dotyczące priorytetów technologicznych w gospodarce światowej, narodowej czy regionalnej i dobrać istniejące w środowisku propozycje wdrożeniowe, przygotowanie wniosku do ochrony własności intelektualnej, przygotowanie biznes planu dla innowacji, kreowanie kultury innowacji</w:t>
            </w:r>
          </w:p>
          <w:p w14:paraId="2A2651A3" w14:textId="77777777" w:rsidR="009D2629" w:rsidRPr="008738BD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B169A82" w14:textId="77777777" w:rsidR="009D2629" w:rsidRPr="008738BD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8738BD" w14:paraId="3D111434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8485D9E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B3C22D5" w14:textId="77777777" w:rsidR="009D2629" w:rsidRPr="008738BD" w:rsidRDefault="005E3396" w:rsidP="005E3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Prezentacje przypadków wynalazków i innowacji, rozwiązywanie problemów stanowiących bariery we wdrażaniu innowacji, próby tworzenia różnych form akademickiej przedsiębiorczości, przygotowanie projektu wdrożenia nowego pomysłu, przeprowadzenie wizyty studialnej i wywiadów w podmiotach gospodarczych, referat, prezentacja innowacji</w:t>
            </w:r>
          </w:p>
        </w:tc>
      </w:tr>
      <w:tr w:rsidR="009D2629" w:rsidRPr="008738BD" w14:paraId="5E3C89E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340EC07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CAB99E9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obowiązkowy, fakultatywny</w:t>
            </w:r>
          </w:p>
        </w:tc>
      </w:tr>
      <w:tr w:rsidR="009D2629" w:rsidRPr="008738BD" w14:paraId="2550A7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382A840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67D7079" w14:textId="77777777" w:rsidR="009D2629" w:rsidRPr="008738BD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8738BD" w14:paraId="149BAC0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2460982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3E789BA" w14:textId="77777777" w:rsidR="009D2629" w:rsidRPr="008738BD" w:rsidRDefault="00BC29E3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9D2629"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etni</w:t>
            </w:r>
            <w:proofErr w:type="spellEnd"/>
          </w:p>
        </w:tc>
      </w:tr>
      <w:tr w:rsidR="009D2629" w:rsidRPr="008738BD" w14:paraId="2D0E872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323E50F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31739BC" w14:textId="77777777" w:rsidR="009D2629" w:rsidRPr="008738BD" w:rsidRDefault="00BC29E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Prof. dr hab. Ewa Okoń-Horodyńska</w:t>
            </w:r>
          </w:p>
        </w:tc>
      </w:tr>
      <w:tr w:rsidR="009D2629" w:rsidRPr="008738BD" w14:paraId="2E1446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631925" w14:textId="77777777" w:rsidR="009D2629" w:rsidRPr="008738BD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1C8593C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8738BD" w14:paraId="5E6683A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EF4DB2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9849575" w14:textId="77777777" w:rsidR="009D2629" w:rsidRPr="008738BD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  <w:r w:rsidR="005E3396" w:rsidRPr="008738BD">
              <w:rPr>
                <w:rFonts w:ascii="Times New Roman" w:hAnsi="Times New Roman" w:cs="Times New Roman"/>
                <w:sz w:val="24"/>
                <w:szCs w:val="24"/>
              </w:rPr>
              <w:t>Wykład interaktywny wspomagany Intern</w:t>
            </w:r>
            <w:r w:rsidR="00FB719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3396" w:rsidRPr="008738BD">
              <w:rPr>
                <w:rFonts w:ascii="Times New Roman" w:hAnsi="Times New Roman" w:cs="Times New Roman"/>
                <w:sz w:val="24"/>
                <w:szCs w:val="24"/>
              </w:rPr>
              <w:t>tem, analiza przypadków i dokumentów źródłowych, projektowanie innowacji, analiza źródeł finansowania innowacji,  wybór form ochrony wiedzy – argumentacja, grupy dyskusyjne on Line, wizyty studialne w organizacjach działających na rzecz innowacji: parki technologiczne, CTT, CZT, przedsiębiorstwa innowacyjne, UM, dyskusja z zaproszonymi na wykład gośćmi,</w:t>
            </w:r>
          </w:p>
        </w:tc>
      </w:tr>
      <w:tr w:rsidR="009D2629" w:rsidRPr="008738BD" w14:paraId="3383CD2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D51820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30B4C89" w14:textId="77777777" w:rsidR="009D2629" w:rsidRPr="008738BD" w:rsidRDefault="005E3396" w:rsidP="005E3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Teoria ekonomii, (mikro i makroekonomia, geografia gospodarcza, historia gospodarcza, polityka ekonomiczna, teoria przedsiębiorstwa, rachunkowość, prawo własności intelektualnej</w:t>
            </w:r>
          </w:p>
        </w:tc>
      </w:tr>
      <w:tr w:rsidR="009D2629" w:rsidRPr="008738BD" w14:paraId="77985C7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2614F04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A213919" w14:textId="60D4CC8B" w:rsidR="009D2629" w:rsidRPr="008738BD" w:rsidRDefault="00806536" w:rsidP="0080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– </w:t>
            </w:r>
            <w:r w:rsidR="000219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9D2629" w:rsidRPr="008738BD" w14:paraId="6469161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B1FCF52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E6135F5" w14:textId="2B390BE5" w:rsidR="009D2629" w:rsidRPr="008738BD" w:rsidRDefault="00D80B47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14:paraId="725FE88B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8738BD" w14:paraId="0D5E11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81DC28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46E7B5E9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23A7B25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58930991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1BE2D253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AB7B0A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389C1403" w14:textId="77777777" w:rsidR="009D2629" w:rsidRPr="008738BD" w:rsidRDefault="000A2577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- 25</w:t>
            </w:r>
            <w:r w:rsidR="009D2629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56B887B6" w14:textId="77777777" w:rsidR="009D2629" w:rsidRPr="008738BD" w:rsidRDefault="005E339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egzaminu – 2</w:t>
            </w:r>
            <w:r w:rsidR="009D2629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003B3C0B" w14:textId="77777777" w:rsidR="009D2629" w:rsidRPr="008738BD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</w:t>
            </w:r>
            <w:r w:rsidR="005E3396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rzez prowadzącego publikacji – 1</w:t>
            </w: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5 h</w:t>
            </w:r>
          </w:p>
          <w:p w14:paraId="7B7B2D30" w14:textId="77777777" w:rsidR="009D2629" w:rsidRPr="008738BD" w:rsidRDefault="005E339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prezentacji  i referatu </w:t>
            </w:r>
            <w:r w:rsidR="000A2577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– 30</w:t>
            </w:r>
            <w:r w:rsidR="009D2629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3F81774F" w14:textId="77777777" w:rsidR="009D2629" w:rsidRPr="008738BD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AF713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59758AE3" w14:textId="77777777" w:rsidR="009D2629" w:rsidRPr="008738BD" w:rsidRDefault="009D2629" w:rsidP="00873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8738BD" w14:paraId="2EABB24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CCDE485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8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1C4AF30" w14:textId="77777777" w:rsidR="009D2629" w:rsidRPr="008738BD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metody podające (wykład</w:t>
            </w:r>
            <w:r w:rsidR="000A2577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informacyjny, prelekcja</w:t>
            </w: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61819B6D" w14:textId="77777777" w:rsidR="009D2629" w:rsidRPr="008738BD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konwersatoryjny),</w:t>
            </w:r>
          </w:p>
          <w:p w14:paraId="4434A061" w14:textId="77777777" w:rsidR="009D2629" w:rsidRPr="008738BD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metody aktywizujące (metoda przypadków, metoda sytuacy</w:t>
            </w:r>
            <w:r w:rsidR="000A2577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jna, gry dydaktyczne</w:t>
            </w: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, dyskusja dydaktyczna),</w:t>
            </w:r>
          </w:p>
          <w:p w14:paraId="31F985C7" w14:textId="77777777" w:rsidR="009D2629" w:rsidRPr="008738BD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metody eksponujące (film, ekspozycja, pokaz),</w:t>
            </w:r>
          </w:p>
          <w:p w14:paraId="4C8DE348" w14:textId="77777777" w:rsidR="009D2629" w:rsidRPr="008738BD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</w:t>
            </w:r>
            <w:r w:rsidR="000A2577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metoda projektów</w:t>
            </w: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A551FA3" w14:textId="77777777" w:rsidR="009D2629" w:rsidRPr="008738BD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8738BD" w14:paraId="2A8BF6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E3A750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37966727" w14:textId="77777777" w:rsidR="009D2629" w:rsidRPr="008738BD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egzamin w formie testu wielo</w:t>
            </w:r>
            <w:r w:rsidR="000A2577" w:rsidRPr="008738BD">
              <w:rPr>
                <w:rFonts w:ascii="Times New Roman" w:hAnsi="Times New Roman" w:cs="Times New Roman"/>
                <w:sz w:val="24"/>
                <w:szCs w:val="24"/>
              </w:rPr>
              <w:t>krotnego wyboru lub egzamin ustny – do wyboru, po spełnieniu warunków wyznaczonych</w:t>
            </w:r>
          </w:p>
          <w:p w14:paraId="20001AC3" w14:textId="77777777" w:rsidR="009D2629" w:rsidRPr="008738BD" w:rsidRDefault="000A2577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określane są każdorazowo: referat, prezentacja, przygotowanie noty z publikacji, wywiady w przedsiębiorstwach, udział w grupach dyskusyjnych</w:t>
            </w:r>
            <w:r w:rsidR="009D2629" w:rsidRPr="008738B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3F0F6B47" w14:textId="77777777" w:rsidR="000A2577" w:rsidRPr="008738BD" w:rsidRDefault="000A2577" w:rsidP="000A257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warunki dopuszczenia do testu określane każdorazowo</w:t>
            </w:r>
            <w:r w:rsidR="009D2629"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udział w zajęciach, </w:t>
            </w: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referat, prezentacja, przygotowanie noty z publikacji, wywiady w przedsiębiorstwach, udział w grupach dyskusyjnych</w:t>
            </w:r>
            <w:r w:rsidRPr="008738B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D9364B9" w14:textId="77777777" w:rsidR="009D2629" w:rsidRPr="008738BD" w:rsidRDefault="009D2629" w:rsidP="000A2577">
            <w:pPr>
              <w:spacing w:after="0" w:line="240" w:lineRule="auto"/>
              <w:ind w:left="71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8738BD" w14:paraId="2102F8C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7E8E42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02470AA" w14:textId="77777777" w:rsidR="009D2629" w:rsidRPr="008738BD" w:rsidRDefault="000A2577" w:rsidP="000A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 xml:space="preserve">1.Podstawy ekonomii innowacji; 2. Procesy innowacji; 3.Gospodarka a innowacje technologiczne – powstawanie narodowych systemów innowacji; 4.Modele specyficznych struktur proinnowacyjnych w świecie; 5.Finansowanie innowacji; 6. Strategie innowacji; 7.Innowacje i innowacyjność na świecie i w Polsce; 8.Społeczeństwo informacyjne – charakterystyka - w Unii Europejskiej i w Polsce; 10. Polityka innowacji w krajach wysoko rozwiniętych i w Polsce; </w:t>
            </w:r>
            <w:r w:rsidRPr="008738BD">
              <w:rPr>
                <w:rFonts w:ascii="Times New Roman" w:eastAsia="Batang" w:hAnsi="Times New Roman" w:cs="Times New Roman"/>
                <w:sz w:val="24"/>
                <w:szCs w:val="24"/>
              </w:rPr>
              <w:t>10.Akademicka przedsiębiorczość;11. Własność intelektualna i jej ochrona</w:t>
            </w:r>
          </w:p>
        </w:tc>
      </w:tr>
      <w:tr w:rsidR="009D2629" w:rsidRPr="008738BD" w14:paraId="759019D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0FE8E1" w14:textId="77777777" w:rsidR="009D2629" w:rsidRPr="008738B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38BD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F65C4C0" w14:textId="77777777" w:rsidR="000A2577" w:rsidRPr="008738BD" w:rsidRDefault="000A2577" w:rsidP="000A2577">
            <w:pPr>
              <w:pStyle w:val="Akapitzlist"/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Literatura podstawowa:</w:t>
            </w:r>
          </w:p>
          <w:p w14:paraId="1E39B864" w14:textId="77777777" w:rsidR="000A2577" w:rsidRPr="008738BD" w:rsidRDefault="000A2577" w:rsidP="000A25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E.Okoń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-Horodyńska, Narodowy system innowacji w Polsce, AE, Katowice 1998</w:t>
            </w:r>
          </w:p>
          <w:p w14:paraId="2763A879" w14:textId="77777777" w:rsidR="000A2577" w:rsidRPr="008738BD" w:rsidRDefault="000A2577" w:rsidP="000A25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E.Ettlie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Managing Innovation, Elsevier, Amsterdam, Boston, London, 2006</w:t>
            </w:r>
          </w:p>
          <w:p w14:paraId="3543031F" w14:textId="77777777" w:rsidR="000A2577" w:rsidRPr="008738BD" w:rsidRDefault="000A2577" w:rsidP="000A25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CORDIS, </w:t>
            </w:r>
            <w:proofErr w:type="spellStart"/>
            <w:r w:rsidR="0051425C"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="0051425C"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pi.gov.pl</w:t>
            </w:r>
          </w:p>
          <w:p w14:paraId="66DB9BF1" w14:textId="77777777" w:rsidR="000A2577" w:rsidRPr="008738BD" w:rsidRDefault="000A2577" w:rsidP="000A25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Nauka i technika w Polsce w 2009 r., GUS w Szczecinie, Warszawa 2013</w:t>
            </w:r>
            <w:r w:rsidR="0051425C" w:rsidRPr="008738BD">
              <w:rPr>
                <w:rFonts w:ascii="Times New Roman" w:hAnsi="Times New Roman" w:cs="Times New Roman"/>
                <w:sz w:val="24"/>
                <w:szCs w:val="24"/>
              </w:rPr>
              <w:t>i dalsze roczniki</w:t>
            </w:r>
          </w:p>
          <w:p w14:paraId="11FA6B08" w14:textId="77777777" w:rsidR="000A2577" w:rsidRPr="008738BD" w:rsidRDefault="000A2577" w:rsidP="005142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5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Determinanty rozwoju Polski: Polityka innowacyjna (</w:t>
            </w: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red.J.Kotowicz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 xml:space="preserve">-Jawor, </w:t>
            </w: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S.Krajewski,.Okoń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-Horodyńska), PTE, Warszawa 2015</w:t>
            </w:r>
          </w:p>
          <w:p w14:paraId="4EE8DCC2" w14:textId="77777777" w:rsidR="0051425C" w:rsidRPr="008738BD" w:rsidRDefault="0051425C" w:rsidP="0051425C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9EC" w14:textId="77777777" w:rsidR="000A2577" w:rsidRPr="008738BD" w:rsidRDefault="000A2577" w:rsidP="000A2577">
            <w:pPr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proofErr w:type="spellStart"/>
            <w:r w:rsidRPr="008738B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Literatura</w:t>
            </w:r>
            <w:proofErr w:type="spellEnd"/>
            <w:r w:rsidRPr="008738B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738B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uzupełniająca</w:t>
            </w:r>
            <w:proofErr w:type="spellEnd"/>
            <w:r w:rsidRPr="008738B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</w:p>
          <w:p w14:paraId="383FEEB5" w14:textId="77777777" w:rsidR="000A2577" w:rsidRPr="008738BD" w:rsidRDefault="000A2577" w:rsidP="000A2577">
            <w:pPr>
              <w:spacing w:after="0" w:line="240" w:lineRule="auto"/>
              <w:ind w:left="425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07B565C8" w14:textId="77777777" w:rsidR="000A2577" w:rsidRPr="008738BD" w:rsidRDefault="000A2577" w:rsidP="000A25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5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W.Janasz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 xml:space="preserve">, Innowacje w strategii rozwoju organizacji w UE, </w:t>
            </w: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, Warszawa 2009</w:t>
            </w:r>
          </w:p>
          <w:p w14:paraId="550E5CD5" w14:textId="77777777" w:rsidR="000A2577" w:rsidRPr="008738BD" w:rsidRDefault="000A2577" w:rsidP="000A25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L.Morris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Innovation master plan, Innovation Academy, 2011</w:t>
            </w:r>
          </w:p>
          <w:p w14:paraId="230C338B" w14:textId="77777777" w:rsidR="000A2577" w:rsidRPr="008738BD" w:rsidRDefault="000A2577" w:rsidP="000A25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noProof/>
                <w:sz w:val="24"/>
                <w:szCs w:val="24"/>
              </w:rPr>
              <w:t>E.Okoń-Horodyńska</w:t>
            </w:r>
            <w:r w:rsidRPr="00873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Foresight w określaniu przyszłości rozwoju gospodarki narodowej</w:t>
            </w: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, W: Inwestowanie w kapitał ludzki, (</w:t>
            </w: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red.S.Borkowska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), OWE, Warszawa 2007</w:t>
            </w:r>
          </w:p>
          <w:p w14:paraId="26221F02" w14:textId="77777777" w:rsidR="000A2577" w:rsidRPr="008738BD" w:rsidRDefault="000A2577" w:rsidP="000A25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 xml:space="preserve">Marzenna </w:t>
            </w: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A.Weresa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, (red.), Transfer wiedzy z nauki do biznesu, IGŚ,SGH, Warszawa, 2007</w:t>
            </w:r>
          </w:p>
          <w:p w14:paraId="060C5C75" w14:textId="77777777" w:rsidR="000A2577" w:rsidRPr="008738BD" w:rsidRDefault="000A2577" w:rsidP="000A25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S.Kwiatkowski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8BD">
              <w:rPr>
                <w:rFonts w:ascii="Times New Roman" w:hAnsi="Times New Roman" w:cs="Times New Roman"/>
                <w:iCs/>
                <w:sz w:val="24"/>
                <w:szCs w:val="24"/>
              </w:rPr>
              <w:t>Przedsiębiorczość Intelektualna</w:t>
            </w:r>
            <w:r w:rsidRPr="008738BD">
              <w:rPr>
                <w:rFonts w:ascii="Times New Roman" w:hAnsi="Times New Roman" w:cs="Times New Roman"/>
                <w:sz w:val="24"/>
                <w:szCs w:val="24"/>
              </w:rPr>
              <w:t>, PWN, Warszawa 2002</w:t>
            </w:r>
          </w:p>
          <w:p w14:paraId="2343A7FB" w14:textId="77777777" w:rsidR="009D2629" w:rsidRPr="008738BD" w:rsidRDefault="000A2577" w:rsidP="009D26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5" w:right="-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H.Chesbrough</w:t>
            </w:r>
            <w:proofErr w:type="spellEnd"/>
            <w:r w:rsidRPr="0087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Open Innovation, Harvard Business School Press, Boston 2003</w:t>
            </w:r>
            <w:r w:rsidR="009D2629" w:rsidRPr="008738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).</w:t>
            </w:r>
          </w:p>
        </w:tc>
      </w:tr>
    </w:tbl>
    <w:p w14:paraId="343CBFF3" w14:textId="77777777" w:rsidR="009D2629" w:rsidRPr="008738BD" w:rsidRDefault="009D262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9D2629" w:rsidRPr="008738BD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2620" w14:textId="77777777" w:rsidR="00E23342" w:rsidRDefault="00E23342" w:rsidP="009D2629">
      <w:pPr>
        <w:spacing w:after="0" w:line="240" w:lineRule="auto"/>
      </w:pPr>
      <w:r>
        <w:separator/>
      </w:r>
    </w:p>
  </w:endnote>
  <w:endnote w:type="continuationSeparator" w:id="0">
    <w:p w14:paraId="7AB92AB9" w14:textId="77777777" w:rsidR="00E23342" w:rsidRDefault="00E23342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CA29" w14:textId="77777777" w:rsidR="00E23342" w:rsidRDefault="00E23342" w:rsidP="009D2629">
      <w:pPr>
        <w:spacing w:after="0" w:line="240" w:lineRule="auto"/>
      </w:pPr>
      <w:r>
        <w:separator/>
      </w:r>
    </w:p>
  </w:footnote>
  <w:footnote w:type="continuationSeparator" w:id="0">
    <w:p w14:paraId="20C16E02" w14:textId="77777777" w:rsidR="00E23342" w:rsidRDefault="00E23342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4DBA"/>
    <w:multiLevelType w:val="hybridMultilevel"/>
    <w:tmpl w:val="DAD8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12EB"/>
    <w:multiLevelType w:val="hybridMultilevel"/>
    <w:tmpl w:val="DAD8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0065A"/>
    <w:rsid w:val="000219D0"/>
    <w:rsid w:val="000A2577"/>
    <w:rsid w:val="000F2145"/>
    <w:rsid w:val="00124BB6"/>
    <w:rsid w:val="00161EBF"/>
    <w:rsid w:val="00197F22"/>
    <w:rsid w:val="00267253"/>
    <w:rsid w:val="002D6077"/>
    <w:rsid w:val="003D7F42"/>
    <w:rsid w:val="00423876"/>
    <w:rsid w:val="0051425C"/>
    <w:rsid w:val="00573862"/>
    <w:rsid w:val="005E3396"/>
    <w:rsid w:val="006C42C7"/>
    <w:rsid w:val="007F13A0"/>
    <w:rsid w:val="00806536"/>
    <w:rsid w:val="008738BD"/>
    <w:rsid w:val="0088085E"/>
    <w:rsid w:val="00984477"/>
    <w:rsid w:val="009B55CC"/>
    <w:rsid w:val="009D2629"/>
    <w:rsid w:val="00BC29E3"/>
    <w:rsid w:val="00BD748B"/>
    <w:rsid w:val="00CE2684"/>
    <w:rsid w:val="00CF19D1"/>
    <w:rsid w:val="00CF23A0"/>
    <w:rsid w:val="00D80B47"/>
    <w:rsid w:val="00E16627"/>
    <w:rsid w:val="00E23342"/>
    <w:rsid w:val="00EE3970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D0A9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9D2D-9643-4460-95CA-1C8A9501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Justyna Mroczek</cp:lastModifiedBy>
  <cp:revision>4</cp:revision>
  <dcterms:created xsi:type="dcterms:W3CDTF">2021-01-07T08:26:00Z</dcterms:created>
  <dcterms:modified xsi:type="dcterms:W3CDTF">2021-02-05T08:37:00Z</dcterms:modified>
</cp:coreProperties>
</file>