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5385" w14:textId="77777777" w:rsidR="00321A0A" w:rsidRPr="00321A0A" w:rsidRDefault="00306B8C" w:rsidP="00306B8C">
      <w:pPr>
        <w:tabs>
          <w:tab w:val="center" w:pos="4536"/>
          <w:tab w:val="left" w:pos="8560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0DD7E053" w14:textId="77777777" w:rsidR="00321A0A" w:rsidRDefault="00321A0A" w:rsidP="00321A0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2DC57CD0" w14:textId="77777777" w:rsidR="00306B8C" w:rsidRDefault="00306B8C" w:rsidP="00306B8C">
      <w:pPr>
        <w:tabs>
          <w:tab w:val="center" w:pos="4536"/>
          <w:tab w:val="right" w:pos="9072"/>
        </w:tabs>
        <w:jc w:val="right"/>
        <w:rPr>
          <w:rFonts w:eastAsia="Times New Roman"/>
          <w:sz w:val="18"/>
          <w:szCs w:val="18"/>
        </w:rPr>
      </w:pPr>
      <w:r w:rsidRPr="009D2629">
        <w:rPr>
          <w:rFonts w:eastAsia="Times New Roman"/>
          <w:sz w:val="18"/>
          <w:szCs w:val="18"/>
        </w:rPr>
        <w:t>Załącznik nr 4 do zarządzenia nr 118 Rektora UJ z 19 grudnia 2016 r.</w:t>
      </w:r>
    </w:p>
    <w:p w14:paraId="0C51F4EF" w14:textId="77777777" w:rsidR="00306B8C" w:rsidRPr="00321A0A" w:rsidRDefault="00306B8C" w:rsidP="00306B8C">
      <w:pPr>
        <w:tabs>
          <w:tab w:val="center" w:pos="4536"/>
          <w:tab w:val="left" w:pos="8560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14:paraId="3F2E1F3C" w14:textId="7719295B" w:rsidR="00306B8C" w:rsidRPr="00306B8C" w:rsidRDefault="00306B8C" w:rsidP="00306B8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21A0A">
        <w:rPr>
          <w:rFonts w:ascii="Times New Roman" w:eastAsia="Times New Roman" w:hAnsi="Times New Roman"/>
          <w:sz w:val="24"/>
          <w:szCs w:val="24"/>
        </w:rPr>
        <w:t xml:space="preserve">Sylabus przedmiotu na studiach </w:t>
      </w:r>
      <w:r w:rsidR="007935ED">
        <w:rPr>
          <w:rFonts w:ascii="Times New Roman" w:eastAsia="Times New Roman" w:hAnsi="Times New Roman"/>
          <w:sz w:val="24"/>
          <w:szCs w:val="24"/>
        </w:rPr>
        <w:t xml:space="preserve">w ramach </w:t>
      </w:r>
      <w:r w:rsidR="007935ED" w:rsidRPr="007935ED">
        <w:rPr>
          <w:rFonts w:eastAsia="Times New Roman"/>
          <w:b/>
          <w:i/>
          <w:color w:val="1F497D"/>
          <w:lang w:val="x-none" w:eastAsia="x-none"/>
        </w:rPr>
        <w:t>Szkoł</w:t>
      </w:r>
      <w:r w:rsidR="007935ED">
        <w:rPr>
          <w:rFonts w:eastAsia="Times New Roman"/>
          <w:b/>
          <w:i/>
          <w:color w:val="1F497D"/>
          <w:lang w:eastAsia="x-none"/>
        </w:rPr>
        <w:t>y</w:t>
      </w:r>
      <w:r w:rsidR="007935ED" w:rsidRPr="007935ED">
        <w:rPr>
          <w:rFonts w:eastAsia="Times New Roman"/>
          <w:b/>
          <w:i/>
          <w:color w:val="1F497D"/>
          <w:lang w:val="x-none" w:eastAsia="x-none"/>
        </w:rPr>
        <w:t xml:space="preserve"> Doktorsk</w:t>
      </w:r>
      <w:r w:rsidR="007935ED">
        <w:rPr>
          <w:rFonts w:eastAsia="Times New Roman"/>
          <w:b/>
          <w:i/>
          <w:color w:val="1F497D"/>
          <w:lang w:eastAsia="x-none"/>
        </w:rPr>
        <w:t>iej</w:t>
      </w:r>
      <w:r w:rsidR="007935ED" w:rsidRPr="007935ED">
        <w:rPr>
          <w:rFonts w:eastAsia="Times New Roman"/>
          <w:b/>
          <w:i/>
          <w:color w:val="1F497D"/>
          <w:lang w:val="x-none" w:eastAsia="x-none"/>
        </w:rPr>
        <w:t xml:space="preserve"> Nauk Społecznych</w:t>
      </w:r>
    </w:p>
    <w:p w14:paraId="6771134A" w14:textId="4F00FC6E" w:rsidR="00306B8C" w:rsidRPr="00347EB3" w:rsidRDefault="00306B8C" w:rsidP="00306B8C">
      <w:pPr>
        <w:jc w:val="center"/>
        <w:rPr>
          <w:rFonts w:eastAsia="Times New Roman"/>
          <w:b/>
          <w:i/>
          <w:color w:val="1F497D"/>
          <w:lang w:eastAsia="x-none"/>
        </w:rPr>
      </w:pPr>
      <w:r w:rsidRPr="0006118B">
        <w:rPr>
          <w:rFonts w:eastAsia="Times New Roman"/>
          <w:b/>
          <w:lang w:val="x-none" w:eastAsia="x-none"/>
        </w:rPr>
        <w:t xml:space="preserve">Sylabus </w:t>
      </w:r>
      <w:r w:rsidRPr="0006118B">
        <w:rPr>
          <w:rFonts w:eastAsia="Times New Roman"/>
          <w:b/>
          <w:lang w:eastAsia="x-none"/>
        </w:rPr>
        <w:t>przedmiotu</w:t>
      </w:r>
      <w:r w:rsidRPr="0006118B">
        <w:rPr>
          <w:rFonts w:eastAsia="Times New Roman"/>
          <w:b/>
          <w:lang w:val="x-none" w:eastAsia="x-none"/>
        </w:rPr>
        <w:t xml:space="preserve"> </w:t>
      </w:r>
      <w:r w:rsidR="00CE4A0E" w:rsidRPr="00CE4A0E">
        <w:rPr>
          <w:rFonts w:eastAsia="Times New Roman"/>
          <w:b/>
          <w:i/>
          <w:color w:val="1F497D"/>
          <w:lang w:eastAsia="x-none"/>
        </w:rPr>
        <w:t>Metody analiz ilościowych. Modelowanie zmian, czyli wstęp do analiz wzdłużnych (</w:t>
      </w:r>
      <w:proofErr w:type="spellStart"/>
      <w:r w:rsidR="00CE4A0E" w:rsidRPr="00CE4A0E">
        <w:rPr>
          <w:rFonts w:eastAsia="Times New Roman"/>
          <w:b/>
          <w:i/>
          <w:color w:val="1F497D"/>
          <w:lang w:eastAsia="x-none"/>
        </w:rPr>
        <w:t>longitudinalnych</w:t>
      </w:r>
      <w:proofErr w:type="spellEnd"/>
      <w:r w:rsidR="00CE4A0E" w:rsidRPr="00CE4A0E">
        <w:rPr>
          <w:rFonts w:eastAsia="Times New Roman"/>
          <w:b/>
          <w:i/>
          <w:color w:val="1F497D"/>
          <w:lang w:eastAsia="x-none"/>
        </w:rPr>
        <w:t>)</w:t>
      </w:r>
    </w:p>
    <w:p w14:paraId="0D5464FE" w14:textId="18000882" w:rsidR="00306B8C" w:rsidRDefault="007935ED" w:rsidP="007935ED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/>
          <w:b/>
          <w:i/>
          <w:color w:val="1F497D"/>
          <w:lang w:val="x-none" w:eastAsia="x-none"/>
        </w:rPr>
      </w:pPr>
      <w:r w:rsidRPr="007935ED">
        <w:rPr>
          <w:rFonts w:eastAsia="Times New Roman"/>
          <w:b/>
          <w:i/>
          <w:color w:val="1F497D"/>
          <w:lang w:val="x-none" w:eastAsia="x-none"/>
        </w:rPr>
        <w:t>Szkoła Doktorska Nauk Społecznych</w:t>
      </w:r>
    </w:p>
    <w:p w14:paraId="5453155A" w14:textId="77777777" w:rsidR="007935ED" w:rsidRPr="00321A0A" w:rsidRDefault="007935ED" w:rsidP="007935E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983"/>
      </w:tblGrid>
      <w:tr w:rsidR="00321A0A" w:rsidRPr="005F47B5" w14:paraId="4B8CD34E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79B3107A" w14:textId="77777777" w:rsidR="00321A0A" w:rsidRPr="005F47B5" w:rsidRDefault="00321A0A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Nazwa przedmiotu</w:t>
            </w:r>
          </w:p>
        </w:tc>
        <w:tc>
          <w:tcPr>
            <w:tcW w:w="3107" w:type="pct"/>
            <w:shd w:val="clear" w:color="auto" w:fill="auto"/>
          </w:tcPr>
          <w:p w14:paraId="658C1EF7" w14:textId="748545EE" w:rsidR="00321A0A" w:rsidRPr="005F47B5" w:rsidRDefault="002F1636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F1636">
              <w:rPr>
                <w:rFonts w:ascii="Times New Roman" w:hAnsi="Times New Roman"/>
                <w:b/>
                <w:sz w:val="20"/>
                <w:szCs w:val="20"/>
              </w:rPr>
              <w:t>Metody analiz ilościowych</w:t>
            </w:r>
            <w:r w:rsidR="00CE4A0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CE4A0E" w:rsidRPr="00CE4A0E">
              <w:rPr>
                <w:rFonts w:ascii="Times New Roman" w:hAnsi="Times New Roman"/>
                <w:b/>
                <w:sz w:val="20"/>
                <w:szCs w:val="20"/>
              </w:rPr>
              <w:t>Modelowanie zmian, czyli wstęp do analiz wzdłużnych (</w:t>
            </w:r>
            <w:proofErr w:type="spellStart"/>
            <w:r w:rsidR="00CE4A0E" w:rsidRPr="00CE4A0E">
              <w:rPr>
                <w:rFonts w:ascii="Times New Roman" w:hAnsi="Times New Roman"/>
                <w:b/>
                <w:sz w:val="20"/>
                <w:szCs w:val="20"/>
              </w:rPr>
              <w:t>longitudinalnych</w:t>
            </w:r>
            <w:proofErr w:type="spellEnd"/>
            <w:r w:rsidR="00CE4A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06B8C" w:rsidRPr="005F47B5" w14:paraId="06A6E81D" w14:textId="77777777" w:rsidTr="0034674C">
        <w:trPr>
          <w:trHeight w:val="283"/>
        </w:trPr>
        <w:tc>
          <w:tcPr>
            <w:tcW w:w="1893" w:type="pct"/>
            <w:shd w:val="clear" w:color="auto" w:fill="auto"/>
            <w:vAlign w:val="center"/>
          </w:tcPr>
          <w:p w14:paraId="74932E8D" w14:textId="77777777" w:rsidR="00306B8C" w:rsidRPr="00EA0654" w:rsidRDefault="00306B8C" w:rsidP="00BD27B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EA0654">
              <w:rPr>
                <w:rFonts w:ascii="Times New Roman" w:hAnsi="Times New Roman"/>
                <w:sz w:val="20"/>
                <w:szCs w:val="20"/>
                <w:lang w:val="en-GB"/>
              </w:rPr>
              <w:t>Nazwa</w:t>
            </w:r>
            <w:proofErr w:type="spellEnd"/>
            <w:r w:rsidRPr="00EA06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Wydziału</w:t>
            </w:r>
          </w:p>
        </w:tc>
        <w:tc>
          <w:tcPr>
            <w:tcW w:w="3107" w:type="pct"/>
            <w:shd w:val="clear" w:color="auto" w:fill="auto"/>
          </w:tcPr>
          <w:p w14:paraId="4D6DC18C" w14:textId="77777777" w:rsidR="00306B8C" w:rsidRPr="00EA0654" w:rsidRDefault="00306B8C" w:rsidP="00BD27B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0654">
              <w:rPr>
                <w:rFonts w:ascii="Times New Roman" w:hAnsi="Times New Roman"/>
                <w:sz w:val="20"/>
                <w:szCs w:val="20"/>
              </w:rPr>
              <w:t>Wydział</w:t>
            </w:r>
            <w:r w:rsidRPr="00EA06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A0654">
              <w:rPr>
                <w:rFonts w:ascii="Times New Roman" w:hAnsi="Times New Roman"/>
                <w:sz w:val="20"/>
                <w:szCs w:val="20"/>
              </w:rPr>
              <w:t>Filozoficzny</w:t>
            </w:r>
          </w:p>
        </w:tc>
      </w:tr>
      <w:tr w:rsidR="00306B8C" w:rsidRPr="005F47B5" w14:paraId="58A4B224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4C234241" w14:textId="77777777" w:rsidR="00306B8C" w:rsidRPr="00EA0654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654">
              <w:rPr>
                <w:rFonts w:ascii="Times New Roman" w:hAnsi="Times New Roman"/>
                <w:sz w:val="20"/>
                <w:szCs w:val="20"/>
              </w:rPr>
              <w:t>Nazwa jednostki prowadzącej przedmiot</w:t>
            </w:r>
          </w:p>
        </w:tc>
        <w:tc>
          <w:tcPr>
            <w:tcW w:w="3107" w:type="pct"/>
            <w:shd w:val="clear" w:color="auto" w:fill="auto"/>
          </w:tcPr>
          <w:p w14:paraId="7FB18769" w14:textId="77777777" w:rsidR="00306B8C" w:rsidRPr="00EA0654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654">
              <w:rPr>
                <w:rFonts w:ascii="Times New Roman" w:hAnsi="Times New Roman"/>
                <w:sz w:val="20"/>
                <w:szCs w:val="20"/>
              </w:rPr>
              <w:t>Instytut Pedagogiki</w:t>
            </w:r>
          </w:p>
        </w:tc>
      </w:tr>
      <w:tr w:rsidR="00306B8C" w:rsidRPr="005F47B5" w14:paraId="2220FEF5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4152F79A" w14:textId="77777777" w:rsidR="00306B8C" w:rsidRPr="00EA0654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654">
              <w:rPr>
                <w:rFonts w:ascii="Times New Roman" w:hAnsi="Times New Roman"/>
                <w:sz w:val="20"/>
                <w:szCs w:val="20"/>
              </w:rPr>
              <w:t xml:space="preserve">Nazwa przedmiotu </w:t>
            </w:r>
          </w:p>
        </w:tc>
        <w:tc>
          <w:tcPr>
            <w:tcW w:w="3107" w:type="pct"/>
            <w:shd w:val="clear" w:color="auto" w:fill="auto"/>
          </w:tcPr>
          <w:p w14:paraId="26F1B7B2" w14:textId="755B873C" w:rsidR="00306B8C" w:rsidRPr="00EA0654" w:rsidRDefault="00CE4A0E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0E">
              <w:rPr>
                <w:rFonts w:ascii="Times New Roman" w:hAnsi="Times New Roman"/>
                <w:b/>
                <w:sz w:val="20"/>
                <w:szCs w:val="20"/>
              </w:rPr>
              <w:t>Metody analiz ilościowych. Modelowanie zmian, czyli wstęp do analiz wzdłużnych (</w:t>
            </w:r>
            <w:proofErr w:type="spellStart"/>
            <w:r w:rsidRPr="00CE4A0E">
              <w:rPr>
                <w:rFonts w:ascii="Times New Roman" w:hAnsi="Times New Roman"/>
                <w:b/>
                <w:sz w:val="20"/>
                <w:szCs w:val="20"/>
              </w:rPr>
              <w:t>longitudinalnych</w:t>
            </w:r>
            <w:proofErr w:type="spellEnd"/>
            <w:r w:rsidRPr="00CE4A0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06B8C" w:rsidRPr="005F47B5" w14:paraId="232F643A" w14:textId="77777777" w:rsidTr="00306B8C">
        <w:trPr>
          <w:trHeight w:val="561"/>
        </w:trPr>
        <w:tc>
          <w:tcPr>
            <w:tcW w:w="1893" w:type="pct"/>
            <w:shd w:val="clear" w:color="auto" w:fill="auto"/>
            <w:vAlign w:val="center"/>
          </w:tcPr>
          <w:p w14:paraId="66E1C7EE" w14:textId="77777777" w:rsidR="00306B8C" w:rsidRPr="00EA0654" w:rsidRDefault="00306B8C" w:rsidP="00BD27BE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EA0654">
              <w:rPr>
                <w:rFonts w:ascii="Times New Roman" w:hAnsi="Times New Roman"/>
                <w:sz w:val="20"/>
                <w:szCs w:val="20"/>
                <w:lang w:val="en-GB"/>
              </w:rPr>
              <w:t>Klasyfikacja</w:t>
            </w:r>
            <w:proofErr w:type="spellEnd"/>
            <w:r w:rsidRPr="00EA065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ISCED</w:t>
            </w:r>
          </w:p>
        </w:tc>
        <w:tc>
          <w:tcPr>
            <w:tcW w:w="3107" w:type="pct"/>
            <w:shd w:val="clear" w:color="auto" w:fill="auto"/>
            <w:vAlign w:val="center"/>
          </w:tcPr>
          <w:p w14:paraId="7EBFE7DF" w14:textId="77777777" w:rsidR="00306B8C" w:rsidRPr="00EA0654" w:rsidRDefault="00306B8C" w:rsidP="00BD27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B8C" w:rsidRPr="005F47B5" w14:paraId="6A154C85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6C24D59E" w14:textId="77777777" w:rsidR="00306B8C" w:rsidRPr="00EA0654" w:rsidRDefault="00306B8C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0654">
              <w:rPr>
                <w:rFonts w:ascii="Times New Roman" w:hAnsi="Times New Roman"/>
                <w:sz w:val="20"/>
                <w:szCs w:val="20"/>
              </w:rPr>
              <w:t>Język przedmiotu</w:t>
            </w:r>
          </w:p>
        </w:tc>
        <w:tc>
          <w:tcPr>
            <w:tcW w:w="3107" w:type="pct"/>
            <w:shd w:val="clear" w:color="auto" w:fill="auto"/>
          </w:tcPr>
          <w:p w14:paraId="5C23F25A" w14:textId="77777777" w:rsidR="00306B8C" w:rsidRPr="00EA0654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0654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</w:tr>
      <w:tr w:rsidR="00306B8C" w:rsidRPr="005F47B5" w14:paraId="77D3C75A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4E2584C0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Efekty kształcenia dla przedmiotu ujęte w kategoriach: wiedzy, umiejętności i kompetencji społecznych</w:t>
            </w:r>
          </w:p>
        </w:tc>
        <w:tc>
          <w:tcPr>
            <w:tcW w:w="3107" w:type="pct"/>
            <w:shd w:val="clear" w:color="auto" w:fill="auto"/>
          </w:tcPr>
          <w:p w14:paraId="2A187A6F" w14:textId="77777777" w:rsidR="00EA0654" w:rsidRPr="00A70F64" w:rsidRDefault="00EA0654" w:rsidP="00EA0654">
            <w:pPr>
              <w:spacing w:after="160" w:line="259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0F64">
              <w:rPr>
                <w:rFonts w:ascii="Times New Roman" w:hAnsi="Times New Roman"/>
                <w:b/>
                <w:bCs/>
                <w:sz w:val="20"/>
                <w:szCs w:val="20"/>
              </w:rPr>
              <w:t>Wiedza</w:t>
            </w:r>
          </w:p>
          <w:p w14:paraId="6145969E" w14:textId="1BBEFE9E" w:rsidR="00C503BC" w:rsidRDefault="00C0575E" w:rsidP="00C0575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W2, W4</w:t>
            </w:r>
            <w:bookmarkStart w:id="0" w:name="_Hlk33160322"/>
          </w:p>
          <w:bookmarkEnd w:id="0"/>
          <w:p w14:paraId="4CA47E5E" w14:textId="093AB736" w:rsidR="00EA0654" w:rsidRDefault="00EA0654" w:rsidP="00EA0654">
            <w:pPr>
              <w:spacing w:after="1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654">
              <w:rPr>
                <w:rFonts w:ascii="Times New Roman" w:hAnsi="Times New Roman"/>
                <w:b/>
                <w:bCs/>
                <w:sz w:val="20"/>
                <w:szCs w:val="20"/>
              </w:rPr>
              <w:t>Umiejętności</w:t>
            </w:r>
          </w:p>
          <w:p w14:paraId="2C9354DB" w14:textId="304DCA2E" w:rsidR="00C0575E" w:rsidRPr="00C0575E" w:rsidRDefault="00C0575E" w:rsidP="00C0575E">
            <w:pPr>
              <w:pStyle w:val="Akapitzlist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C057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U2, U3, U4</w:t>
            </w:r>
          </w:p>
          <w:p w14:paraId="6C5BEF22" w14:textId="71F3E473" w:rsidR="00EA0654" w:rsidRDefault="00EA0654" w:rsidP="00EA06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0654">
              <w:rPr>
                <w:rFonts w:ascii="Times New Roman" w:hAnsi="Times New Roman"/>
                <w:b/>
                <w:bCs/>
                <w:sz w:val="20"/>
                <w:szCs w:val="20"/>
              </w:rPr>
              <w:t>Kompetencje</w:t>
            </w:r>
          </w:p>
          <w:p w14:paraId="349004D1" w14:textId="77777777" w:rsidR="00EA0654" w:rsidRPr="00EA0654" w:rsidRDefault="00EA0654" w:rsidP="00EA06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F1D9F3" w14:textId="14159547" w:rsidR="00EA0654" w:rsidRDefault="00EA0654" w:rsidP="00EA06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A0654">
              <w:rPr>
                <w:rFonts w:ascii="Times New Roman" w:hAnsi="Times New Roman"/>
                <w:i/>
                <w:iCs/>
                <w:sz w:val="20"/>
                <w:szCs w:val="20"/>
              </w:rPr>
              <w:t>W efekcie przeprowadzonych zajęć doktorant:</w:t>
            </w:r>
          </w:p>
          <w:p w14:paraId="1B0C85FC" w14:textId="77777777" w:rsidR="00EA0654" w:rsidRPr="00EA0654" w:rsidRDefault="00EA0654" w:rsidP="00EA0654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3E23338" w14:textId="009AA34B" w:rsidR="00306B8C" w:rsidRPr="00EA0654" w:rsidRDefault="00C0575E" w:rsidP="00C0575E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C0575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K2, K3</w:t>
            </w:r>
          </w:p>
        </w:tc>
      </w:tr>
      <w:tr w:rsidR="00306B8C" w:rsidRPr="005F47B5" w14:paraId="38C1C345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1293CA00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Typ przedmiotu (obowiązkowy/fakultatywny)</w:t>
            </w:r>
          </w:p>
        </w:tc>
        <w:tc>
          <w:tcPr>
            <w:tcW w:w="3107" w:type="pct"/>
            <w:shd w:val="clear" w:color="auto" w:fill="auto"/>
          </w:tcPr>
          <w:p w14:paraId="4AB910AE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fakultatywny</w:t>
            </w:r>
          </w:p>
        </w:tc>
      </w:tr>
      <w:tr w:rsidR="00306B8C" w:rsidRPr="005F47B5" w14:paraId="4D1D15AF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7C6D02A8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Semestr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/</w:t>
            </w: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rok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D0BEA01" w14:textId="4D4BD225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emestr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  <w:r w:rsidR="00B01464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</w:tc>
      </w:tr>
      <w:tr w:rsidR="00306B8C" w:rsidRPr="005F47B5" w14:paraId="0A1AC561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6FD5B503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Imię i nazwisko osoby/osób prowadzącej/prowadzących przedmiot</w:t>
            </w:r>
          </w:p>
        </w:tc>
        <w:tc>
          <w:tcPr>
            <w:tcW w:w="3107" w:type="pct"/>
            <w:shd w:val="clear" w:color="auto" w:fill="auto"/>
          </w:tcPr>
          <w:p w14:paraId="748E1724" w14:textId="370A5554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="00C4157F">
              <w:rPr>
                <w:rFonts w:ascii="Times New Roman" w:hAnsi="Times New Roman"/>
                <w:sz w:val="20"/>
                <w:szCs w:val="20"/>
              </w:rPr>
              <w:t>hab. Paweł Grygiel</w:t>
            </w:r>
          </w:p>
        </w:tc>
      </w:tr>
      <w:tr w:rsidR="00306B8C" w:rsidRPr="005F47B5" w14:paraId="18CEF4B0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4012D31C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Imię i nazwisko osoby/osób egzaminującej/egzaminujących bądź udzielającej zaliczenia, w przypadku gdy nie jest to osoba prowadząca dany przedmiot</w:t>
            </w:r>
          </w:p>
        </w:tc>
        <w:tc>
          <w:tcPr>
            <w:tcW w:w="3107" w:type="pct"/>
            <w:shd w:val="clear" w:color="auto" w:fill="auto"/>
          </w:tcPr>
          <w:p w14:paraId="2D39ADD8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B8C" w:rsidRPr="005F47B5" w14:paraId="23FB9CB0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568DC6C6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Sposób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80F74AC" w14:textId="10883942" w:rsidR="00306B8C" w:rsidRPr="005F47B5" w:rsidRDefault="00EA6CF6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306B8C" w:rsidRPr="005F47B5">
              <w:rPr>
                <w:rFonts w:ascii="Times New Roman" w:hAnsi="Times New Roman"/>
                <w:sz w:val="20"/>
                <w:szCs w:val="20"/>
                <w:lang w:val="en-GB"/>
              </w:rPr>
              <w:t>onwersatorium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odbywające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się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GB"/>
              </w:rPr>
              <w:t>zdalnie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online – MS Teams)</w:t>
            </w:r>
          </w:p>
        </w:tc>
      </w:tr>
      <w:tr w:rsidR="00306B8C" w:rsidRPr="005F47B5" w14:paraId="1F302DF6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06B6DA3E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Wymagania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wstępne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2FDF28E2" w14:textId="3B55EDEE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i/>
                <w:sz w:val="20"/>
                <w:szCs w:val="20"/>
              </w:rPr>
              <w:t xml:space="preserve">Zaliczone zajęcia z zakresu </w:t>
            </w:r>
            <w:r w:rsidR="00EA0654">
              <w:rPr>
                <w:rFonts w:ascii="Times New Roman" w:hAnsi="Times New Roman"/>
                <w:i/>
                <w:sz w:val="20"/>
                <w:szCs w:val="20"/>
              </w:rPr>
              <w:t xml:space="preserve">statystyki oraz </w:t>
            </w:r>
            <w:r w:rsidRPr="005F47B5">
              <w:rPr>
                <w:rFonts w:ascii="Times New Roman" w:hAnsi="Times New Roman"/>
                <w:i/>
                <w:sz w:val="20"/>
                <w:szCs w:val="20"/>
              </w:rPr>
              <w:t>metodologii badań</w:t>
            </w:r>
          </w:p>
        </w:tc>
      </w:tr>
      <w:tr w:rsidR="00306B8C" w:rsidRPr="005F47B5" w14:paraId="0C2A92A6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165FF144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Liczba punktów ECTS przypisana przedmiotowi</w:t>
            </w:r>
          </w:p>
        </w:tc>
        <w:tc>
          <w:tcPr>
            <w:tcW w:w="3107" w:type="pct"/>
            <w:shd w:val="clear" w:color="auto" w:fill="auto"/>
          </w:tcPr>
          <w:p w14:paraId="79B76856" w14:textId="439528BC" w:rsidR="00306B8C" w:rsidRPr="005F47B5" w:rsidRDefault="009C032B" w:rsidP="00321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06B8C" w:rsidRPr="005F47B5">
              <w:rPr>
                <w:rFonts w:ascii="Times New Roman" w:hAnsi="Times New Roman"/>
                <w:sz w:val="20"/>
                <w:szCs w:val="20"/>
              </w:rPr>
              <w:t xml:space="preserve"> ECTS</w:t>
            </w:r>
          </w:p>
        </w:tc>
      </w:tr>
      <w:tr w:rsidR="00306B8C" w:rsidRPr="005F47B5" w14:paraId="0B6999D1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584890E4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Bilans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punktó</w:t>
            </w:r>
            <w:bookmarkStart w:id="1" w:name="_GoBack"/>
            <w:bookmarkEnd w:id="1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tbl>
            <w:tblPr>
              <w:tblW w:w="5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5"/>
              <w:gridCol w:w="2133"/>
            </w:tblGrid>
            <w:tr w:rsidR="00306B8C" w:rsidRPr="005F47B5" w14:paraId="7F6EADB4" w14:textId="77777777" w:rsidTr="005F47B5">
              <w:tc>
                <w:tcPr>
                  <w:tcW w:w="3425" w:type="dxa"/>
                </w:tcPr>
                <w:p w14:paraId="72EB6992" w14:textId="77777777" w:rsidR="00306B8C" w:rsidRPr="005F47B5" w:rsidRDefault="00306B8C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Forma aktywności studenta</w:t>
                  </w:r>
                </w:p>
              </w:tc>
              <w:tc>
                <w:tcPr>
                  <w:tcW w:w="2133" w:type="dxa"/>
                </w:tcPr>
                <w:p w14:paraId="4C3DF1B6" w14:textId="77777777" w:rsidR="00306B8C" w:rsidRPr="005F47B5" w:rsidRDefault="00306B8C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Średnia liczba godzin</w:t>
                  </w:r>
                </w:p>
              </w:tc>
            </w:tr>
            <w:tr w:rsidR="00306B8C" w:rsidRPr="005F47B5" w14:paraId="75602669" w14:textId="77777777" w:rsidTr="005F47B5">
              <w:tc>
                <w:tcPr>
                  <w:tcW w:w="3425" w:type="dxa"/>
                </w:tcPr>
                <w:p w14:paraId="540AC362" w14:textId="77777777" w:rsidR="00306B8C" w:rsidRPr="005F47B5" w:rsidRDefault="00306B8C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Godziny kontaktowe </w:t>
                  </w:r>
                </w:p>
              </w:tc>
              <w:tc>
                <w:tcPr>
                  <w:tcW w:w="2133" w:type="dxa"/>
                </w:tcPr>
                <w:p w14:paraId="3BF65D25" w14:textId="697BFC03" w:rsidR="00306B8C" w:rsidRPr="005F47B5" w:rsidRDefault="00B92DF8" w:rsidP="005F47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  <w:r w:rsidR="00306B8C"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 h</w:t>
                  </w:r>
                </w:p>
              </w:tc>
            </w:tr>
            <w:tr w:rsidR="00306B8C" w:rsidRPr="005F47B5" w14:paraId="70445D95" w14:textId="77777777" w:rsidTr="005F47B5">
              <w:tc>
                <w:tcPr>
                  <w:tcW w:w="3425" w:type="dxa"/>
                </w:tcPr>
                <w:p w14:paraId="04AE7F69" w14:textId="74D9BF90" w:rsidR="00306B8C" w:rsidRPr="005F47B5" w:rsidRDefault="00306B8C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Przygotowanie się do zajęć, lektury</w:t>
                  </w:r>
                </w:p>
              </w:tc>
              <w:tc>
                <w:tcPr>
                  <w:tcW w:w="2133" w:type="dxa"/>
                </w:tcPr>
                <w:p w14:paraId="355A9CF6" w14:textId="77777777" w:rsidR="00306B8C" w:rsidRPr="005F47B5" w:rsidRDefault="00306B8C" w:rsidP="005F47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30 h</w:t>
                  </w:r>
                </w:p>
              </w:tc>
            </w:tr>
            <w:tr w:rsidR="00306B8C" w:rsidRPr="005F47B5" w14:paraId="3E5AF44D" w14:textId="77777777" w:rsidTr="005F47B5">
              <w:tc>
                <w:tcPr>
                  <w:tcW w:w="3425" w:type="dxa"/>
                </w:tcPr>
                <w:p w14:paraId="09C723A1" w14:textId="690AB384" w:rsidR="00306B8C" w:rsidRPr="005F47B5" w:rsidRDefault="00EA0654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Przygotowanie do </w:t>
                  </w:r>
                  <w:r w:rsidR="00B92DF8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kolokwium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końcowego</w:t>
                  </w:r>
                </w:p>
              </w:tc>
              <w:tc>
                <w:tcPr>
                  <w:tcW w:w="2133" w:type="dxa"/>
                </w:tcPr>
                <w:p w14:paraId="37AE8CC3" w14:textId="77777777" w:rsidR="00306B8C" w:rsidRPr="005F47B5" w:rsidRDefault="00306B8C" w:rsidP="005F47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15 h</w:t>
                  </w:r>
                </w:p>
              </w:tc>
            </w:tr>
            <w:tr w:rsidR="00306B8C" w:rsidRPr="005F47B5" w14:paraId="0C78456E" w14:textId="77777777" w:rsidTr="005F47B5">
              <w:tc>
                <w:tcPr>
                  <w:tcW w:w="3425" w:type="dxa"/>
                </w:tcPr>
                <w:p w14:paraId="35E36F4B" w14:textId="5F0227CC" w:rsidR="00306B8C" w:rsidRPr="005F47B5" w:rsidRDefault="00306B8C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Przygotowanie </w:t>
                  </w:r>
                  <w:r w:rsidR="00EA065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raportu z analizy danych</w:t>
                  </w: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133" w:type="dxa"/>
                </w:tcPr>
                <w:p w14:paraId="71315434" w14:textId="77777777" w:rsidR="00306B8C" w:rsidRPr="005F47B5" w:rsidRDefault="00306B8C" w:rsidP="005F47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30 h</w:t>
                  </w:r>
                </w:p>
              </w:tc>
            </w:tr>
            <w:tr w:rsidR="00306B8C" w:rsidRPr="005F47B5" w14:paraId="1631F0D9" w14:textId="77777777" w:rsidTr="005F47B5">
              <w:tc>
                <w:tcPr>
                  <w:tcW w:w="3425" w:type="dxa"/>
                </w:tcPr>
                <w:p w14:paraId="7D0C4E38" w14:textId="77777777" w:rsidR="00306B8C" w:rsidRPr="005F47B5" w:rsidRDefault="00306B8C" w:rsidP="005F47B5">
                  <w:pPr>
                    <w:spacing w:before="40" w:after="4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Sumaryczna liczba punktów ECTS:  </w:t>
                  </w:r>
                </w:p>
              </w:tc>
              <w:tc>
                <w:tcPr>
                  <w:tcW w:w="2133" w:type="dxa"/>
                </w:tcPr>
                <w:p w14:paraId="5C21C290" w14:textId="2779282C" w:rsidR="00306B8C" w:rsidRPr="005F47B5" w:rsidRDefault="00931A04" w:rsidP="005F47B5">
                  <w:pPr>
                    <w:spacing w:before="40" w:after="4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306B8C"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  ECTS</w:t>
                  </w:r>
                </w:p>
              </w:tc>
            </w:tr>
          </w:tbl>
          <w:p w14:paraId="14F162D7" w14:textId="77777777" w:rsidR="00306B8C" w:rsidRPr="005F47B5" w:rsidRDefault="00306B8C" w:rsidP="00321A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06B8C" w:rsidRPr="005F47B5" w14:paraId="0D2ACACB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6D3E93E1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lastRenderedPageBreak/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14BC1E58" w14:textId="77777777" w:rsidR="00306B8C" w:rsidRDefault="00306B8C" w:rsidP="005F4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E4D656" w14:textId="77777777" w:rsidR="00306B8C" w:rsidRPr="005F47B5" w:rsidRDefault="00306B8C" w:rsidP="005F4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metody podające: </w:t>
            </w:r>
          </w:p>
          <w:p w14:paraId="58FF55D7" w14:textId="77777777" w:rsidR="00306B8C" w:rsidRPr="005F47B5" w:rsidRDefault="00306B8C" w:rsidP="006E44A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222" w:hanging="357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wykład informacyjny, </w:t>
            </w:r>
          </w:p>
          <w:p w14:paraId="568D0693" w14:textId="77777777" w:rsidR="00306B8C" w:rsidRPr="005F47B5" w:rsidRDefault="00306B8C" w:rsidP="006E44A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222" w:hanging="357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opis, </w:t>
            </w:r>
          </w:p>
          <w:p w14:paraId="7B421DB3" w14:textId="77777777" w:rsidR="00306B8C" w:rsidRPr="005F47B5" w:rsidRDefault="00306B8C" w:rsidP="006E44A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222" w:hanging="357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objaśnienie lub wyjaśnienie. </w:t>
            </w:r>
          </w:p>
          <w:p w14:paraId="327A563D" w14:textId="77777777" w:rsidR="00306B8C" w:rsidRPr="005F47B5" w:rsidRDefault="00306B8C" w:rsidP="005F4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metody problemowe: </w:t>
            </w:r>
          </w:p>
          <w:p w14:paraId="1A4B1F87" w14:textId="77777777" w:rsidR="00306B8C" w:rsidRPr="005F47B5" w:rsidRDefault="00306B8C" w:rsidP="006E44A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222" w:hanging="357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wykład problemowy</w:t>
            </w:r>
          </w:p>
          <w:p w14:paraId="4F054ED1" w14:textId="77777777" w:rsidR="00306B8C" w:rsidRPr="005F47B5" w:rsidRDefault="00306B8C" w:rsidP="005F4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metody programowane: </w:t>
            </w:r>
          </w:p>
          <w:p w14:paraId="19AD7A6D" w14:textId="77777777" w:rsidR="00306B8C" w:rsidRPr="005F47B5" w:rsidRDefault="00306B8C" w:rsidP="006E44A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222" w:hanging="357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z użyciem komputera, </w:t>
            </w:r>
          </w:p>
          <w:p w14:paraId="2F3E5A8D" w14:textId="77777777" w:rsidR="00306B8C" w:rsidRPr="005F47B5" w:rsidRDefault="00306B8C" w:rsidP="005F47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metody praktyczne: </w:t>
            </w:r>
          </w:p>
          <w:p w14:paraId="06249A7C" w14:textId="77777777" w:rsidR="00306B8C" w:rsidRPr="005F47B5" w:rsidRDefault="00306B8C" w:rsidP="006E44AA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spacing w:after="0" w:line="240" w:lineRule="auto"/>
              <w:ind w:left="1222" w:hanging="357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pokaz, </w:t>
            </w:r>
          </w:p>
          <w:p w14:paraId="4547308F" w14:textId="77777777" w:rsidR="00306B8C" w:rsidRDefault="00306B8C" w:rsidP="006E4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tooltip="Metoda projektów" w:history="1">
              <w:r w:rsidRPr="005F47B5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metoda projektów</w:t>
              </w:r>
            </w:hyperlink>
          </w:p>
          <w:p w14:paraId="7F3AC880" w14:textId="77777777" w:rsidR="00306B8C" w:rsidRPr="005F47B5" w:rsidRDefault="00306B8C" w:rsidP="006E44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B8C" w:rsidRPr="005F47B5" w14:paraId="78B23B65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3DB27DA0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Metody sprawdzania i oceny efektów kształcenia uzyskanych przez doktorantów</w:t>
            </w:r>
          </w:p>
        </w:tc>
        <w:tc>
          <w:tcPr>
            <w:tcW w:w="3107" w:type="pct"/>
            <w:shd w:val="clear" w:color="auto" w:fill="auto"/>
          </w:tcPr>
          <w:tbl>
            <w:tblPr>
              <w:tblW w:w="5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5"/>
              <w:gridCol w:w="2686"/>
            </w:tblGrid>
            <w:tr w:rsidR="00306B8C" w:rsidRPr="005F47B5" w14:paraId="0F4A3FFC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8A3F97" w14:textId="77777777" w:rsidR="00306B8C" w:rsidRPr="005F47B5" w:rsidRDefault="00306B8C" w:rsidP="005F47B5">
                  <w:pPr>
                    <w:spacing w:after="0" w:line="240" w:lineRule="auto"/>
                    <w:ind w:left="319" w:hanging="277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Efekt kształcenia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B63CE0" w14:textId="77777777" w:rsidR="00306B8C" w:rsidRPr="005F47B5" w:rsidRDefault="00306B8C" w:rsidP="005F4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Metody sprawdzania i kryteria oceny</w:t>
                  </w:r>
                </w:p>
              </w:tc>
            </w:tr>
            <w:tr w:rsidR="00306B8C" w:rsidRPr="005F47B5" w14:paraId="4D14E744" w14:textId="77777777" w:rsidTr="005F47B5">
              <w:tc>
                <w:tcPr>
                  <w:tcW w:w="5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55B86" w14:textId="77777777" w:rsidR="00306B8C" w:rsidRPr="005F47B5" w:rsidRDefault="00306B8C" w:rsidP="005F47B5">
                  <w:pPr>
                    <w:spacing w:after="0" w:line="240" w:lineRule="auto"/>
                    <w:ind w:left="319" w:hanging="277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Wiedza</w:t>
                  </w:r>
                </w:p>
              </w:tc>
            </w:tr>
            <w:tr w:rsidR="00EA0654" w:rsidRPr="005F47B5" w14:paraId="1ABC0AFB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8EF66" w14:textId="18AC2A1D" w:rsidR="00EA0654" w:rsidRPr="00B01237" w:rsidRDefault="00C0575E" w:rsidP="00B0123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/>
                      <w:sz w:val="20"/>
                      <w:szCs w:val="20"/>
                    </w:rPr>
                    <w:t>W2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04F1C6" w14:textId="77777777" w:rsidR="00EA0654" w:rsidRPr="005F47B5" w:rsidRDefault="00EA0654" w:rsidP="00EA0654">
                  <w:pPr>
                    <w:spacing w:after="0" w:line="240" w:lineRule="auto"/>
                    <w:ind w:left="34" w:firstLine="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Pytania sprawdzające poziom zapamiętanych wiadomości</w:t>
                  </w:r>
                </w:p>
              </w:tc>
            </w:tr>
            <w:tr w:rsidR="00EA0654" w:rsidRPr="005F47B5" w14:paraId="27E1EC5D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FDEEB0" w14:textId="6798BFB7" w:rsidR="00EA0654" w:rsidRPr="00EA0654" w:rsidRDefault="00C0575E" w:rsidP="00EA0654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W4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AB5EC" w14:textId="77777777" w:rsidR="00EA0654" w:rsidRPr="005F47B5" w:rsidRDefault="00EA0654" w:rsidP="00EA065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Pytania sprawdzające poziom zapamiętanych wiadomości</w:t>
                  </w:r>
                </w:p>
              </w:tc>
            </w:tr>
            <w:tr w:rsidR="00306B8C" w:rsidRPr="005F47B5" w14:paraId="437E659D" w14:textId="77777777" w:rsidTr="005F47B5">
              <w:tc>
                <w:tcPr>
                  <w:tcW w:w="5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0EF06" w14:textId="77777777" w:rsidR="00306B8C" w:rsidRPr="005F47B5" w:rsidRDefault="00306B8C" w:rsidP="005F47B5">
                  <w:pPr>
                    <w:spacing w:after="0" w:line="240" w:lineRule="auto"/>
                    <w:ind w:right="34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Umiejętności</w:t>
                  </w:r>
                </w:p>
              </w:tc>
            </w:tr>
            <w:tr w:rsidR="00DE7FDE" w:rsidRPr="005F47B5" w14:paraId="1DD55B55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B27D3" w14:textId="27408D5A" w:rsidR="00DE7FDE" w:rsidRPr="00DE7FDE" w:rsidRDefault="00C0575E" w:rsidP="00DE7FDE">
                  <w:pPr>
                    <w:spacing w:after="0" w:line="240" w:lineRule="auto"/>
                    <w:ind w:righ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/>
                      <w:sz w:val="20"/>
                      <w:szCs w:val="20"/>
                    </w:rPr>
                    <w:t>U2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3872B" w14:textId="4035E227" w:rsidR="00DE7FDE" w:rsidRPr="005F47B5" w:rsidRDefault="00DE7FDE" w:rsidP="00DE7FDE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Przygotowanie projektu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związanego z analizą struktury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latentnej</w:t>
                  </w:r>
                  <w:proofErr w:type="spellEnd"/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E7FDE" w:rsidRPr="005F47B5" w14:paraId="38867916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9623" w14:textId="02F288A9" w:rsidR="00DE7FDE" w:rsidRPr="00DE7FDE" w:rsidRDefault="00C0575E" w:rsidP="00DE7FDE">
                  <w:pPr>
                    <w:spacing w:after="0" w:line="240" w:lineRule="auto"/>
                    <w:ind w:right="139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/>
                      <w:sz w:val="20"/>
                      <w:szCs w:val="20"/>
                    </w:rPr>
                    <w:t>U3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5706B" w14:textId="77BBB247" w:rsidR="00DE7FDE" w:rsidRPr="005F47B5" w:rsidRDefault="00DE7FDE" w:rsidP="00DE7F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Przygotowanie projektu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związanego z analizą struktury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latentnej</w:t>
                  </w:r>
                  <w:proofErr w:type="spellEnd"/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DE7FDE" w:rsidRPr="005F47B5" w14:paraId="5B008731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99716" w14:textId="459AD4AD" w:rsidR="00DE7FDE" w:rsidRPr="00DE7FDE" w:rsidRDefault="00C0575E" w:rsidP="00DE7FDE">
                  <w:pPr>
                    <w:spacing w:after="0" w:line="240" w:lineRule="auto"/>
                    <w:ind w:right="142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/>
                      <w:sz w:val="20"/>
                      <w:szCs w:val="20"/>
                    </w:rPr>
                    <w:t>U4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60D7F" w14:textId="6315EECC" w:rsidR="00DE7FDE" w:rsidRPr="005F47B5" w:rsidRDefault="00DE7FDE" w:rsidP="00DE7F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Przygotowanie projektu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związanego z analizą struktury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latentnej</w:t>
                  </w:r>
                  <w:proofErr w:type="spellEnd"/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06B8C" w:rsidRPr="005F47B5" w14:paraId="5BE0C0F1" w14:textId="77777777" w:rsidTr="005F47B5">
              <w:tc>
                <w:tcPr>
                  <w:tcW w:w="5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28B90" w14:textId="77777777" w:rsidR="00306B8C" w:rsidRPr="005F47B5" w:rsidRDefault="00306B8C" w:rsidP="005F47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  <w:t>Kompetencje</w:t>
                  </w:r>
                </w:p>
              </w:tc>
            </w:tr>
            <w:tr w:rsidR="00DE7FDE" w:rsidRPr="005F47B5" w14:paraId="0C1C7DBC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6CF24" w14:textId="35643962" w:rsidR="00DE7FDE" w:rsidRPr="00DE7FDE" w:rsidRDefault="00C0575E" w:rsidP="00DE7FDE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/>
                      <w:sz w:val="20"/>
                      <w:szCs w:val="20"/>
                    </w:rPr>
                    <w:t>K2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558002" w14:textId="77777777" w:rsidR="00DE7FDE" w:rsidRPr="005F47B5" w:rsidRDefault="00DE7FDE" w:rsidP="00DE7F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 xml:space="preserve">Dyskusja grupowa odnosząca się do zdobytych kompetencji z zakresu analizy statystycznej i opracowania wyników badań. </w:t>
                  </w:r>
                </w:p>
              </w:tc>
            </w:tr>
            <w:tr w:rsidR="00DE7FDE" w:rsidRPr="005F47B5" w14:paraId="04EA05EE" w14:textId="77777777" w:rsidTr="005F47B5"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040D5" w14:textId="6803A8C0" w:rsidR="00DE7FDE" w:rsidRPr="00DE7FDE" w:rsidRDefault="00C0575E" w:rsidP="00DE7FDE">
                  <w:pPr>
                    <w:spacing w:after="0" w:line="240" w:lineRule="auto"/>
                    <w:ind w:right="139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C0575E">
                    <w:rPr>
                      <w:rFonts w:ascii="Times New Roman" w:hAnsi="Times New Roman"/>
                      <w:sz w:val="20"/>
                      <w:szCs w:val="20"/>
                    </w:rPr>
                    <w:t>K3</w:t>
                  </w:r>
                </w:p>
              </w:tc>
              <w:tc>
                <w:tcPr>
                  <w:tcW w:w="2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3F34F" w14:textId="77777777" w:rsidR="00DE7FDE" w:rsidRPr="005F47B5" w:rsidRDefault="00DE7FDE" w:rsidP="00DE7FD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F47B5">
                    <w:rPr>
                      <w:rFonts w:ascii="Times New Roman" w:hAnsi="Times New Roman"/>
                      <w:sz w:val="20"/>
                      <w:szCs w:val="20"/>
                    </w:rPr>
                    <w:t>Dyskusja grupowa odnosząca się do zdobytych kompetencji z zakresu analizy statystycznej i opracowania wyników badań.</w:t>
                  </w:r>
                </w:p>
              </w:tc>
            </w:tr>
          </w:tbl>
          <w:p w14:paraId="1F46C2F7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B8C" w:rsidRPr="005F47B5" w14:paraId="075F8618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689D7E56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Forma i warunki zaliczenia przedmiotu, w tym zasady dopuszczenia do egzaminu, zaliczenia, a także forma i warunki zaliczenia przedmiotu</w:t>
            </w:r>
          </w:p>
        </w:tc>
        <w:tc>
          <w:tcPr>
            <w:tcW w:w="3107" w:type="pct"/>
            <w:shd w:val="clear" w:color="auto" w:fill="auto"/>
          </w:tcPr>
          <w:p w14:paraId="7D0491C4" w14:textId="77777777" w:rsidR="00306B8C" w:rsidRPr="005F47B5" w:rsidRDefault="00306B8C" w:rsidP="00EA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Warunkiem zaliczenia przedmiotu jest </w:t>
            </w:r>
          </w:p>
          <w:p w14:paraId="3358F4F4" w14:textId="77777777" w:rsidR="00306B8C" w:rsidRPr="005F47B5" w:rsidRDefault="00306B8C" w:rsidP="00EA065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90% obecności na zajęciach </w:t>
            </w:r>
          </w:p>
          <w:p w14:paraId="76BA0C14" w14:textId="355AA7D3" w:rsidR="00306B8C" w:rsidRPr="005F47B5" w:rsidRDefault="00306B8C" w:rsidP="00EA065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przedłożenie projektów </w:t>
            </w:r>
          </w:p>
          <w:p w14:paraId="56927E18" w14:textId="3B9E93C9" w:rsidR="00306B8C" w:rsidRPr="005F47B5" w:rsidRDefault="00306B8C" w:rsidP="00EA0654">
            <w:pPr>
              <w:numPr>
                <w:ilvl w:val="0"/>
                <w:numId w:val="5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 xml:space="preserve">Pozytywnie zaliczone </w:t>
            </w:r>
            <w:r w:rsidR="007B1A99">
              <w:rPr>
                <w:rFonts w:ascii="Times New Roman" w:hAnsi="Times New Roman"/>
                <w:sz w:val="20"/>
                <w:szCs w:val="20"/>
              </w:rPr>
              <w:t>zaliczenie końcowe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 – min. 60%</w:t>
            </w:r>
          </w:p>
          <w:p w14:paraId="4CFC5541" w14:textId="2EF0898F" w:rsidR="00306B8C" w:rsidRPr="005F47B5" w:rsidRDefault="00306B8C" w:rsidP="00EA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b/>
                <w:sz w:val="20"/>
                <w:szCs w:val="20"/>
              </w:rPr>
              <w:t>Ocena końcowa</w:t>
            </w:r>
            <w:r w:rsidRPr="005F47B5">
              <w:rPr>
                <w:rFonts w:ascii="Times New Roman" w:hAnsi="Times New Roman"/>
                <w:sz w:val="20"/>
                <w:szCs w:val="20"/>
              </w:rPr>
              <w:t xml:space="preserve"> jest wynikiem średnich z cząstkowych ocen uzyskanych z projektu </w:t>
            </w:r>
            <w:r w:rsidR="00EA0654">
              <w:rPr>
                <w:rFonts w:ascii="Times New Roman" w:hAnsi="Times New Roman"/>
                <w:sz w:val="20"/>
                <w:szCs w:val="20"/>
              </w:rPr>
              <w:t>oraz zaliczenia końcowego</w:t>
            </w:r>
          </w:p>
        </w:tc>
      </w:tr>
      <w:tr w:rsidR="00306B8C" w:rsidRPr="005F47B5" w14:paraId="5BC6426F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76A7F446" w14:textId="77777777" w:rsidR="00306B8C" w:rsidRPr="005F47B5" w:rsidRDefault="00306B8C" w:rsidP="00321A0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Treści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przedmiotu</w:t>
            </w:r>
            <w:proofErr w:type="spellEnd"/>
            <w:r w:rsidRPr="005F47B5">
              <w:rPr>
                <w:rFonts w:ascii="Times New Roman" w:hAnsi="Times New Roman"/>
                <w:sz w:val="20"/>
                <w:szCs w:val="20"/>
                <w:lang w:val="en-GB"/>
              </w:rPr>
              <w:t>*</w:t>
            </w:r>
          </w:p>
        </w:tc>
        <w:tc>
          <w:tcPr>
            <w:tcW w:w="3107" w:type="pct"/>
            <w:shd w:val="clear" w:color="auto" w:fill="auto"/>
          </w:tcPr>
          <w:p w14:paraId="26978C72" w14:textId="77777777" w:rsidR="00CB75A6" w:rsidRPr="00CB75A6" w:rsidRDefault="00CB75A6" w:rsidP="00CB75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Wzdłużna niezmienność pomiarowa w ramach konfirmacyjnej analizy czynnikowej (CFA)</w:t>
            </w:r>
          </w:p>
          <w:p w14:paraId="1EF3C32A" w14:textId="77777777" w:rsidR="00CB75A6" w:rsidRPr="00CB75A6" w:rsidRDefault="00CB75A6" w:rsidP="00CB75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Modele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latentnej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różnicy (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latent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difference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latent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change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6E75F89" w14:textId="77777777" w:rsidR="00CB75A6" w:rsidRDefault="00CB75A6" w:rsidP="00CB75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Analiza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latentnych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krzywych rozwojowych (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Latent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growth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curve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analysis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 - LGCA) </w:t>
            </w:r>
          </w:p>
          <w:p w14:paraId="260D0227" w14:textId="77777777" w:rsidR="00CB75A6" w:rsidRDefault="00CB75A6" w:rsidP="00CB75A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Modele autoregresyjne z efektami krzyżowymi (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autoregressive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and cross-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lagged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 xml:space="preserve"> panel </w:t>
            </w:r>
            <w:proofErr w:type="spellStart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models</w:t>
            </w:r>
            <w:proofErr w:type="spellEnd"/>
            <w:r w:rsidRPr="00CB75A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AB0370E" w14:textId="77777777" w:rsidR="00CB75A6" w:rsidRPr="00CB75A6" w:rsidRDefault="00CB75A6" w:rsidP="00CB75A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EFC785" w14:textId="6367398D" w:rsidR="00DE7FDE" w:rsidRPr="00CB75A6" w:rsidRDefault="00DE7FDE" w:rsidP="00CB75A6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CB75A6">
              <w:rPr>
                <w:rFonts w:ascii="Times New Roman" w:hAnsi="Times New Roman"/>
                <w:sz w:val="20"/>
                <w:szCs w:val="20"/>
              </w:rPr>
              <w:t>W trakcie zajęć wykorzystywane będą programy do analiz statystycznych</w:t>
            </w:r>
            <w:r w:rsidR="00CB75A6">
              <w:rPr>
                <w:rFonts w:ascii="Times New Roman" w:hAnsi="Times New Roman"/>
                <w:sz w:val="20"/>
                <w:szCs w:val="20"/>
              </w:rPr>
              <w:t xml:space="preserve"> działające w środowisku R </w:t>
            </w:r>
            <w:r w:rsidRPr="00CB75A6">
              <w:rPr>
                <w:rFonts w:ascii="Times New Roman" w:hAnsi="Times New Roman"/>
                <w:sz w:val="20"/>
                <w:szCs w:val="20"/>
              </w:rPr>
              <w:t xml:space="preserve">(przede wszystkim </w:t>
            </w:r>
            <w:proofErr w:type="spellStart"/>
            <w:r w:rsidRPr="00CB75A6">
              <w:rPr>
                <w:rFonts w:ascii="Times New Roman" w:hAnsi="Times New Roman"/>
                <w:sz w:val="20"/>
                <w:szCs w:val="20"/>
              </w:rPr>
              <w:t>Lavaan</w:t>
            </w:r>
            <w:proofErr w:type="spellEnd"/>
            <w:r w:rsidRPr="00CB75A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306B8C" w:rsidRPr="005F47B5" w14:paraId="63AEAAEA" w14:textId="77777777" w:rsidTr="008D383B">
        <w:trPr>
          <w:trHeight w:val="283"/>
        </w:trPr>
        <w:tc>
          <w:tcPr>
            <w:tcW w:w="1893" w:type="pct"/>
            <w:shd w:val="clear" w:color="auto" w:fill="auto"/>
          </w:tcPr>
          <w:p w14:paraId="5FEF85BF" w14:textId="77777777" w:rsidR="00306B8C" w:rsidRPr="006132C3" w:rsidRDefault="00306B8C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7B5">
              <w:rPr>
                <w:rFonts w:ascii="Times New Roman" w:hAnsi="Times New Roman"/>
                <w:sz w:val="20"/>
                <w:szCs w:val="20"/>
              </w:rPr>
              <w:t>Wykaz literatury podstawowej i uzupełniającej*</w:t>
            </w:r>
          </w:p>
        </w:tc>
        <w:tc>
          <w:tcPr>
            <w:tcW w:w="3107" w:type="pct"/>
            <w:shd w:val="clear" w:color="auto" w:fill="auto"/>
          </w:tcPr>
          <w:p w14:paraId="02EAE009" w14:textId="77777777" w:rsidR="00306B8C" w:rsidRPr="006132C3" w:rsidRDefault="00306B8C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3">
              <w:rPr>
                <w:rFonts w:ascii="Times New Roman" w:hAnsi="Times New Roman"/>
                <w:sz w:val="20"/>
                <w:szCs w:val="20"/>
              </w:rPr>
              <w:t>Literatura podstawowa:</w:t>
            </w:r>
          </w:p>
          <w:p w14:paraId="6E7D8D6B" w14:textId="2022EDE8" w:rsidR="00306B8C" w:rsidRDefault="00306B8C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BD7CB2" w14:textId="77777777" w:rsidR="006132C3" w:rsidRPr="006132C3" w:rsidRDefault="006132C3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Little, T. D. (2013).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Longitudinal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structural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modeling. New York: The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Guilford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Press.</w:t>
            </w:r>
          </w:p>
          <w:p w14:paraId="4E6574D5" w14:textId="77777777" w:rsidR="006132C3" w:rsidRPr="006132C3" w:rsidRDefault="006132C3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3">
              <w:rPr>
                <w:rFonts w:ascii="Times New Roman" w:hAnsi="Times New Roman"/>
                <w:sz w:val="20"/>
                <w:szCs w:val="20"/>
              </w:rPr>
              <w:t xml:space="preserve">Hoffman, L. (2015).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Longitudinal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: modeling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within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-person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fluctuation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change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(1 Edition). New York: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Routledge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, Taylor &amp; Francis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Group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70DA2A9" w14:textId="1F110475" w:rsidR="006132C3" w:rsidRDefault="006132C3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McArdle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, J. J., &amp;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Nesselroade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, J. R. (2014).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Longitudinal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using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structural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equation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models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. Washington: American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Psychological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Association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7B015D5" w14:textId="77777777" w:rsidR="00AA2B76" w:rsidRPr="005F47B5" w:rsidRDefault="00AA2B76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1A74704" w14:textId="77777777" w:rsidR="00306B8C" w:rsidRPr="006132C3" w:rsidRDefault="00306B8C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3">
              <w:rPr>
                <w:rFonts w:ascii="Times New Roman" w:hAnsi="Times New Roman"/>
                <w:sz w:val="20"/>
                <w:szCs w:val="20"/>
              </w:rPr>
              <w:t>Literatura uzupełniająca:</w:t>
            </w:r>
          </w:p>
          <w:p w14:paraId="422CC73E" w14:textId="77777777" w:rsidR="00AA2B76" w:rsidRDefault="00AA2B76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2C2DA2" w14:textId="77777777" w:rsidR="006132C3" w:rsidRPr="006132C3" w:rsidRDefault="006132C3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3">
              <w:rPr>
                <w:rFonts w:ascii="Times New Roman" w:hAnsi="Times New Roman"/>
                <w:sz w:val="20"/>
                <w:szCs w:val="20"/>
              </w:rPr>
              <w:t xml:space="preserve">Brown, T. A. (2006).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Confirmatory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factor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analysis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for applied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research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. New York: </w:t>
            </w:r>
            <w:proofErr w:type="spellStart"/>
            <w:r w:rsidRPr="006132C3">
              <w:rPr>
                <w:rFonts w:ascii="Times New Roman" w:hAnsi="Times New Roman"/>
                <w:sz w:val="20"/>
                <w:szCs w:val="20"/>
              </w:rPr>
              <w:t>Guilford</w:t>
            </w:r>
            <w:proofErr w:type="spellEnd"/>
            <w:r w:rsidRPr="006132C3">
              <w:rPr>
                <w:rFonts w:ascii="Times New Roman" w:hAnsi="Times New Roman"/>
                <w:sz w:val="20"/>
                <w:szCs w:val="20"/>
              </w:rPr>
              <w:t xml:space="preserve"> Press.</w:t>
            </w:r>
          </w:p>
          <w:p w14:paraId="1676B948" w14:textId="30DF95DD" w:rsidR="006132C3" w:rsidRPr="006132C3" w:rsidRDefault="006132C3" w:rsidP="006132C3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2C3">
              <w:rPr>
                <w:rFonts w:ascii="Times New Roman" w:hAnsi="Times New Roman"/>
                <w:sz w:val="20"/>
                <w:szCs w:val="20"/>
              </w:rPr>
              <w:t>Konarski, R. (2009). Modele równań strukturalnych: Teoria i praktyka. Warszawa: Wydawnictwo Naukowe PWN.</w:t>
            </w:r>
          </w:p>
        </w:tc>
      </w:tr>
    </w:tbl>
    <w:p w14:paraId="3EDFAFD8" w14:textId="77777777" w:rsidR="00321A0A" w:rsidRPr="00321A0A" w:rsidRDefault="00321A0A" w:rsidP="00321A0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2669CD55" w14:textId="77777777" w:rsidR="00321A0A" w:rsidRPr="00321A0A" w:rsidRDefault="00321A0A" w:rsidP="00321A0A">
      <w:pPr>
        <w:tabs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21A0A">
        <w:rPr>
          <w:rFonts w:ascii="Times New Roman" w:hAnsi="Times New Roman"/>
          <w:sz w:val="20"/>
          <w:szCs w:val="20"/>
        </w:rPr>
        <w:t xml:space="preserve">* </w:t>
      </w:r>
      <w:r w:rsidRPr="00321A0A">
        <w:rPr>
          <w:rFonts w:ascii="Times New Roman" w:eastAsia="Times New Roman" w:hAnsi="Times New Roman"/>
          <w:sz w:val="20"/>
          <w:szCs w:val="20"/>
          <w:lang w:eastAsia="pl-PL"/>
        </w:rPr>
        <w:t>W szczególnie uzasadnionych przypadkach można podać informację ogólną.</w:t>
      </w:r>
    </w:p>
    <w:p w14:paraId="43F703E1" w14:textId="77777777" w:rsidR="00D40DB4" w:rsidRDefault="00D40DB4"/>
    <w:sectPr w:rsidR="00D40DB4" w:rsidSect="008D38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8C3"/>
    <w:multiLevelType w:val="hybridMultilevel"/>
    <w:tmpl w:val="6380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266"/>
    <w:multiLevelType w:val="hybridMultilevel"/>
    <w:tmpl w:val="029EC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610B1"/>
    <w:multiLevelType w:val="hybridMultilevel"/>
    <w:tmpl w:val="D6A65E30"/>
    <w:lvl w:ilvl="0" w:tplc="ACB2D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4F20"/>
    <w:multiLevelType w:val="hybridMultilevel"/>
    <w:tmpl w:val="03589104"/>
    <w:lvl w:ilvl="0" w:tplc="CC8E1DC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247D"/>
    <w:multiLevelType w:val="hybridMultilevel"/>
    <w:tmpl w:val="7AEAE9A8"/>
    <w:lvl w:ilvl="0" w:tplc="8DBA7C62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BE542B4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6F3C"/>
    <w:multiLevelType w:val="multilevel"/>
    <w:tmpl w:val="375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E1FA1"/>
    <w:multiLevelType w:val="hybridMultilevel"/>
    <w:tmpl w:val="155CD5FC"/>
    <w:lvl w:ilvl="0" w:tplc="E530EFA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73FF"/>
    <w:multiLevelType w:val="hybridMultilevel"/>
    <w:tmpl w:val="C0227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06FF8"/>
    <w:multiLevelType w:val="hybridMultilevel"/>
    <w:tmpl w:val="5ABC764C"/>
    <w:lvl w:ilvl="0" w:tplc="9CAE653A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color w:val="1F497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409EE"/>
    <w:multiLevelType w:val="hybridMultilevel"/>
    <w:tmpl w:val="2586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47B13"/>
    <w:multiLevelType w:val="hybridMultilevel"/>
    <w:tmpl w:val="92A2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1B9C"/>
    <w:multiLevelType w:val="hybridMultilevel"/>
    <w:tmpl w:val="2586D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0A"/>
    <w:rsid w:val="000B49DB"/>
    <w:rsid w:val="000F67CB"/>
    <w:rsid w:val="002D5C63"/>
    <w:rsid w:val="002F1636"/>
    <w:rsid w:val="00306B8C"/>
    <w:rsid w:val="00321A0A"/>
    <w:rsid w:val="00377BE2"/>
    <w:rsid w:val="00540FD4"/>
    <w:rsid w:val="005656C0"/>
    <w:rsid w:val="00583F3D"/>
    <w:rsid w:val="005F47B5"/>
    <w:rsid w:val="006132C3"/>
    <w:rsid w:val="00613DD1"/>
    <w:rsid w:val="00615C2E"/>
    <w:rsid w:val="006E44AA"/>
    <w:rsid w:val="00705345"/>
    <w:rsid w:val="007935ED"/>
    <w:rsid w:val="007B1A99"/>
    <w:rsid w:val="007E67E6"/>
    <w:rsid w:val="0082591A"/>
    <w:rsid w:val="008D383B"/>
    <w:rsid w:val="00931A04"/>
    <w:rsid w:val="009529E9"/>
    <w:rsid w:val="0098721D"/>
    <w:rsid w:val="009C032B"/>
    <w:rsid w:val="009F2516"/>
    <w:rsid w:val="00A85F96"/>
    <w:rsid w:val="00AA2B76"/>
    <w:rsid w:val="00B01237"/>
    <w:rsid w:val="00B01464"/>
    <w:rsid w:val="00B15E63"/>
    <w:rsid w:val="00B37F30"/>
    <w:rsid w:val="00B4773D"/>
    <w:rsid w:val="00B92DF8"/>
    <w:rsid w:val="00BF6085"/>
    <w:rsid w:val="00C0575E"/>
    <w:rsid w:val="00C10051"/>
    <w:rsid w:val="00C4157F"/>
    <w:rsid w:val="00C503BC"/>
    <w:rsid w:val="00CB75A6"/>
    <w:rsid w:val="00CE4A0E"/>
    <w:rsid w:val="00CF2E4D"/>
    <w:rsid w:val="00D40DB4"/>
    <w:rsid w:val="00D67DD9"/>
    <w:rsid w:val="00DD7F58"/>
    <w:rsid w:val="00DE7FDE"/>
    <w:rsid w:val="00E93CA8"/>
    <w:rsid w:val="00EA0654"/>
    <w:rsid w:val="00EA6CF6"/>
    <w:rsid w:val="00FD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7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D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44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ipercze">
    <w:name w:val="Hyperlink"/>
    <w:rsid w:val="006E44A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06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.wikipedia.org/wiki/Metoda_projekt%C3%B3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80C9-EBDA-488C-A61D-778CFC85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6" baseType="variant">
      <vt:variant>
        <vt:i4>5767207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http://pl.wikipedia.org/wiki/Metoda_projekt%C3%B3w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Maszczyk</dc:creator>
  <cp:keywords/>
  <cp:lastModifiedBy>Justyna Mroczek</cp:lastModifiedBy>
  <cp:revision>3</cp:revision>
  <dcterms:created xsi:type="dcterms:W3CDTF">2020-06-15T20:54:00Z</dcterms:created>
  <dcterms:modified xsi:type="dcterms:W3CDTF">2021-01-08T10:46:00Z</dcterms:modified>
</cp:coreProperties>
</file>