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076EF" w14:textId="77777777" w:rsidR="00E146F5" w:rsidRDefault="00E146F5">
      <w:pPr>
        <w:rPr>
          <w:rFonts w:hint="eastAsia"/>
        </w:rPr>
      </w:pPr>
    </w:p>
    <w:tbl>
      <w:tblPr>
        <w:tblW w:w="103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8"/>
        <w:gridCol w:w="6840"/>
      </w:tblGrid>
      <w:tr w:rsidR="00E146F5" w14:paraId="048F76C3" w14:textId="77777777" w:rsidTr="00D13D9C">
        <w:trPr>
          <w:trHeight w:val="56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AA04A" w14:textId="77777777" w:rsidR="00E146F5" w:rsidRDefault="00300BEC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jednostki prowadzącej moduł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3EE07" w14:textId="236BF735" w:rsidR="00E146F5" w:rsidRPr="00D13D9C" w:rsidRDefault="00D13D9C">
            <w:pPr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Szkoła Doktorska Nauk Społecznych</w:t>
            </w:r>
          </w:p>
        </w:tc>
      </w:tr>
      <w:tr w:rsidR="00E146F5" w14:paraId="21214AC8" w14:textId="77777777" w:rsidTr="00D13D9C">
        <w:trPr>
          <w:trHeight w:val="56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BBFD4" w14:textId="77777777" w:rsidR="00E146F5" w:rsidRDefault="00300BEC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modułu kształcenia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AE934" w14:textId="77777777" w:rsidR="00E146F5" w:rsidRDefault="00300BEC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Stany Zjednoczone w stosunkach międzynarodowych zachodniej hemisfery</w:t>
            </w:r>
          </w:p>
        </w:tc>
      </w:tr>
      <w:tr w:rsidR="00E146F5" w14:paraId="0144ADAD" w14:textId="77777777" w:rsidTr="00D13D9C">
        <w:trPr>
          <w:trHeight w:val="56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78489" w14:textId="77777777" w:rsidR="00E146F5" w:rsidRDefault="00300BEC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Język kształcenia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433D2" w14:textId="77777777" w:rsidR="00E146F5" w:rsidRDefault="00300BEC">
            <w:pPr>
              <w:rPr>
                <w:rFonts w:hint="eastAsia"/>
              </w:rPr>
            </w:pPr>
            <w:r>
              <w:t>Polski</w:t>
            </w:r>
          </w:p>
        </w:tc>
      </w:tr>
      <w:tr w:rsidR="00E146F5" w14:paraId="664D3B5C" w14:textId="77777777" w:rsidTr="00D13D9C">
        <w:trPr>
          <w:trHeight w:val="56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763AB" w14:textId="77777777" w:rsidR="00E146F5" w:rsidRPr="00D13D9C" w:rsidRDefault="00300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1"/>
            <w:r w:rsidRPr="00D13D9C">
              <w:rPr>
                <w:rFonts w:ascii="Times New Roman" w:hAnsi="Times New Roman" w:cs="Times New Roman"/>
                <w:sz w:val="20"/>
                <w:szCs w:val="20"/>
              </w:rPr>
              <w:t xml:space="preserve">Efekty kształcenia dla modułu kształcenia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77C33" w14:textId="77777777" w:rsidR="00E146F5" w:rsidRPr="00D13D9C" w:rsidRDefault="00300BEC">
            <w:pPr>
              <w:jc w:val="both"/>
              <w:rPr>
                <w:rFonts w:ascii="Times New Roman" w:hAnsi="Times New Roman" w:cs="Times New Roman"/>
              </w:rPr>
            </w:pPr>
            <w:r w:rsidRPr="00D13D9C">
              <w:rPr>
                <w:rFonts w:ascii="Times New Roman" w:hAnsi="Times New Roman" w:cs="Times New Roman"/>
                <w:bCs/>
              </w:rPr>
              <w:t>EK 1: posiada wiedzę o różnych problemach politycznych, gospodarczych i społecznych krajów zachodniej hemisfery w kontekście historycznym i współczesnym, zna główne pojęcia związane z tematyką zajęć, dostrzega znaczenie USA w stosunkach międzynarodowych ze szczególnym uwzględnieniem zachodniej półkuli.</w:t>
            </w:r>
            <w:r w:rsidRPr="00D13D9C">
              <w:rPr>
                <w:rFonts w:ascii="Times New Roman" w:hAnsi="Times New Roman" w:cs="Times New Roman"/>
                <w:lang w:eastAsia="pl-PL"/>
              </w:rPr>
              <w:t xml:space="preserve"> [</w:t>
            </w:r>
            <w:r w:rsidRPr="00D13D9C">
              <w:rPr>
                <w:rFonts w:ascii="Times New Roman" w:hAnsi="Times New Roman" w:cs="Times New Roman"/>
              </w:rPr>
              <w:t>K_W01+++]</w:t>
            </w:r>
          </w:p>
          <w:p w14:paraId="2F74971B" w14:textId="77777777" w:rsidR="00E146F5" w:rsidRPr="00D13D9C" w:rsidRDefault="00300BE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13D9C">
              <w:rPr>
                <w:rFonts w:ascii="Times New Roman" w:hAnsi="Times New Roman" w:cs="Times New Roman"/>
                <w:bCs/>
              </w:rPr>
              <w:t>EK 2: rozumie i potrafi identyfikować kluczowe kategorie pojęciowe, analizuje przyczyny, przebieg i skutki głównych wydarzeń z omawianego okresu potrafi wskazać na ich ewentualne uwarunkowania historyczne, posiada umiejętność  rozumienia i analizowania kulturowego dorobku człowieka, dokonuje obserwacji i interpretacji zjawisk społecznych, politycznych, ekonomicznych na przestrzeni wieków, [</w:t>
            </w:r>
            <w:r w:rsidRPr="00D13D9C">
              <w:rPr>
                <w:rFonts w:ascii="Times New Roman" w:hAnsi="Times New Roman" w:cs="Times New Roman"/>
              </w:rPr>
              <w:t>K_W05+] [K_U02+]</w:t>
            </w:r>
          </w:p>
          <w:p w14:paraId="26D5B3E9" w14:textId="77777777" w:rsidR="00E146F5" w:rsidRPr="00D13D9C" w:rsidRDefault="00E146F5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</w:p>
          <w:p w14:paraId="6F63C7F6" w14:textId="77777777" w:rsidR="00E146F5" w:rsidRPr="00D13D9C" w:rsidRDefault="00300BEC">
            <w:pPr>
              <w:rPr>
                <w:rFonts w:ascii="Times New Roman" w:hAnsi="Times New Roman" w:cs="Times New Roman"/>
              </w:rPr>
            </w:pPr>
            <w:r w:rsidRPr="00D13D9C">
              <w:rPr>
                <w:rFonts w:ascii="Times New Roman" w:hAnsi="Times New Roman" w:cs="Times New Roman"/>
                <w:bCs/>
              </w:rPr>
              <w:t>EK3: jest świadomy konieczności stałego uaktualniania wiedzy, zachowuje krytycyzm i skłonność do weryfikowania pozyskiwanych informacji, jest przygotowany do podjęcia dyskusji na tematy trudne z zachowaniem dobrych obyczajów i zasad etycznych,  jest otwarty na poglądy innych, potrafi uzupełniać i doskonalić nabytą wiedzę w wymiarze interdyscyplinarnym, jest przygotowany do pracy w instytucjach publicznych.</w:t>
            </w:r>
            <w:r w:rsidRPr="00D13D9C">
              <w:rPr>
                <w:rFonts w:ascii="Times New Roman" w:hAnsi="Times New Roman" w:cs="Times New Roman"/>
              </w:rPr>
              <w:t xml:space="preserve"> [K_K01++]</w:t>
            </w:r>
          </w:p>
          <w:p w14:paraId="61FB0BCC" w14:textId="77777777" w:rsidR="00E146F5" w:rsidRPr="00D13D9C" w:rsidRDefault="00300BEC">
            <w:pPr>
              <w:pStyle w:val="Tekstpodstawowy"/>
              <w:rPr>
                <w:rFonts w:ascii="Times New Roman" w:hAnsi="Times New Roman" w:cs="Times New Roman"/>
              </w:rPr>
            </w:pPr>
            <w:r w:rsidRPr="00D13D9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EK 4: ma </w:t>
            </w:r>
            <w:r w:rsidRPr="00D13D9C">
              <w:rPr>
                <w:rFonts w:ascii="Times New Roman" w:hAnsi="Times New Roman" w:cs="Times New Roman"/>
                <w:sz w:val="22"/>
                <w:szCs w:val="22"/>
              </w:rPr>
              <w:t xml:space="preserve">wypracowane umiejętności analitycznego myślenia  o procesach politycznych w zachodniej hemisferze, ma umiejętność </w:t>
            </w:r>
            <w:proofErr w:type="spellStart"/>
            <w:r w:rsidRPr="00D13D9C">
              <w:rPr>
                <w:rFonts w:ascii="Times New Roman" w:hAnsi="Times New Roman" w:cs="Times New Roman"/>
                <w:sz w:val="22"/>
                <w:szCs w:val="22"/>
              </w:rPr>
              <w:t>przyczynowo-skutkowego</w:t>
            </w:r>
            <w:proofErr w:type="spellEnd"/>
            <w:r w:rsidRPr="00D13D9C">
              <w:rPr>
                <w:rFonts w:ascii="Times New Roman" w:hAnsi="Times New Roman" w:cs="Times New Roman"/>
                <w:sz w:val="22"/>
                <w:szCs w:val="22"/>
              </w:rPr>
              <w:t xml:space="preserve"> łączenia faktów historycznych.</w:t>
            </w:r>
            <w:r w:rsidRPr="00D13D9C">
              <w:rPr>
                <w:rFonts w:ascii="Times New Roman" w:hAnsi="Times New Roman" w:cs="Times New Roman"/>
              </w:rPr>
              <w:t xml:space="preserve"> [K_U04++]</w:t>
            </w:r>
          </w:p>
          <w:p w14:paraId="77006C72" w14:textId="77777777" w:rsidR="00E146F5" w:rsidRPr="00D13D9C" w:rsidRDefault="00E146F5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E146F5" w14:paraId="73B10B3E" w14:textId="77777777" w:rsidTr="00D13D9C">
        <w:trPr>
          <w:trHeight w:val="56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B32A1" w14:textId="77777777" w:rsidR="00E146F5" w:rsidRDefault="00300BEC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 modułu kształcenia (obowiązkowy/fakultatywny)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22E25" w14:textId="77777777" w:rsidR="00E146F5" w:rsidRDefault="00300BEC">
            <w:pPr>
              <w:rPr>
                <w:rFonts w:hint="eastAsia"/>
              </w:rPr>
            </w:pPr>
            <w:r>
              <w:t>Fakultatywny</w:t>
            </w:r>
          </w:p>
        </w:tc>
      </w:tr>
      <w:tr w:rsidR="00E146F5" w14:paraId="107FF89E" w14:textId="77777777" w:rsidTr="00D13D9C">
        <w:trPr>
          <w:trHeight w:val="56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94680" w14:textId="77777777" w:rsidR="00E146F5" w:rsidRDefault="00300BEC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studiów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29BCF" w14:textId="64E9D165" w:rsidR="00E146F5" w:rsidRDefault="00D13D9C">
            <w:pPr>
              <w:rPr>
                <w:rFonts w:hint="eastAsia"/>
              </w:rPr>
            </w:pPr>
            <w:r>
              <w:t>I, II</w:t>
            </w:r>
          </w:p>
        </w:tc>
      </w:tr>
      <w:tr w:rsidR="00E146F5" w14:paraId="0911CD60" w14:textId="77777777" w:rsidTr="00D13D9C">
        <w:trPr>
          <w:trHeight w:val="56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18385" w14:textId="77777777" w:rsidR="00E146F5" w:rsidRDefault="00300BEC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Semestr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F342F" w14:textId="7AD5BBB4" w:rsidR="00E146F5" w:rsidRDefault="00D13D9C">
            <w:pPr>
              <w:rPr>
                <w:rFonts w:hint="eastAsia"/>
              </w:rPr>
            </w:pPr>
            <w:r>
              <w:t>Zimowy</w:t>
            </w:r>
          </w:p>
        </w:tc>
      </w:tr>
      <w:tr w:rsidR="00E146F5" w14:paraId="34BAD12E" w14:textId="77777777" w:rsidTr="00D13D9C">
        <w:trPr>
          <w:trHeight w:val="56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09307" w14:textId="77777777" w:rsidR="00E146F5" w:rsidRDefault="00300BEC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osoby/osób prowadzących moduł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51B08" w14:textId="4FE58E59" w:rsidR="00E146F5" w:rsidRDefault="00300BEC">
            <w:pPr>
              <w:rPr>
                <w:rFonts w:hint="eastAsia"/>
              </w:rPr>
            </w:pPr>
            <w:r>
              <w:t>Dr hab.</w:t>
            </w:r>
            <w:r w:rsidR="00D13D9C">
              <w:t xml:space="preserve"> </w:t>
            </w:r>
            <w:r>
              <w:t xml:space="preserve">Rafał </w:t>
            </w:r>
            <w:proofErr w:type="spellStart"/>
            <w:r>
              <w:t>Wordliczek</w:t>
            </w:r>
            <w:proofErr w:type="spellEnd"/>
          </w:p>
        </w:tc>
      </w:tr>
      <w:tr w:rsidR="00E146F5" w14:paraId="1AE591BE" w14:textId="77777777" w:rsidTr="00D13D9C">
        <w:trPr>
          <w:trHeight w:val="56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7B24A" w14:textId="77777777" w:rsidR="00E146F5" w:rsidRDefault="00300BEC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osoby/osób egzaminującej/egzaminujących bądź udzielającej zaliczenia, w przypadku gdy nie jest to osoba prowadząca dany moduł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FC642" w14:textId="77777777" w:rsidR="00E146F5" w:rsidRDefault="00E146F5">
            <w:pPr>
              <w:rPr>
                <w:rFonts w:hint="eastAsia"/>
              </w:rPr>
            </w:pPr>
          </w:p>
        </w:tc>
      </w:tr>
      <w:tr w:rsidR="00E146F5" w14:paraId="386AD832" w14:textId="77777777" w:rsidTr="00D13D9C">
        <w:trPr>
          <w:trHeight w:val="56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4EF9A" w14:textId="77777777" w:rsidR="00E146F5" w:rsidRDefault="00300BEC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realizacji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8CF05" w14:textId="77777777" w:rsidR="00E146F5" w:rsidRDefault="00300BEC">
            <w:pPr>
              <w:rPr>
                <w:rFonts w:hint="eastAsia"/>
              </w:rPr>
            </w:pPr>
            <w:r>
              <w:t>Konwersatorium-30 godz.</w:t>
            </w:r>
          </w:p>
        </w:tc>
      </w:tr>
      <w:tr w:rsidR="00E146F5" w14:paraId="6A86BA2E" w14:textId="77777777" w:rsidTr="00D13D9C">
        <w:trPr>
          <w:trHeight w:val="56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4C6C9" w14:textId="77777777" w:rsidR="00E146F5" w:rsidRDefault="00300BEC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Wymagania wstępne i dodatkowe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AF7F1" w14:textId="77777777" w:rsidR="00E146F5" w:rsidRDefault="00300BEC">
            <w:pPr>
              <w:rPr>
                <w:rFonts w:hint="eastAsia"/>
              </w:rPr>
            </w:pPr>
            <w:r>
              <w:t>brak</w:t>
            </w:r>
          </w:p>
        </w:tc>
      </w:tr>
      <w:tr w:rsidR="00E146F5" w14:paraId="35996CA4" w14:textId="77777777" w:rsidTr="00D13D9C">
        <w:trPr>
          <w:trHeight w:val="56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16A8D" w14:textId="77777777" w:rsidR="00E146F5" w:rsidRDefault="00300BEC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 i liczba godzin zajęć dydaktycznych wymagających bezpośredniego udziału nauczyciela akademickiego i studentów, gdy w </w:t>
            </w:r>
            <w:r>
              <w:rPr>
                <w:sz w:val="20"/>
                <w:szCs w:val="20"/>
              </w:rPr>
              <w:lastRenderedPageBreak/>
              <w:t xml:space="preserve">danym module przewidziane są takie zajęcia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17605" w14:textId="77777777" w:rsidR="00E146F5" w:rsidRDefault="00300BEC">
            <w:pPr>
              <w:rPr>
                <w:rFonts w:hint="eastAsia"/>
              </w:rPr>
            </w:pPr>
            <w:r>
              <w:lastRenderedPageBreak/>
              <w:t>Konwersatorium-30 godz.</w:t>
            </w:r>
          </w:p>
        </w:tc>
      </w:tr>
      <w:tr w:rsidR="00E146F5" w14:paraId="624DC413" w14:textId="77777777" w:rsidTr="00D13D9C">
        <w:trPr>
          <w:trHeight w:val="56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9ACB6" w14:textId="77777777" w:rsidR="00E146F5" w:rsidRDefault="00300BEC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punktów ECTS przypisana modułowi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3B9DA" w14:textId="6816DB3C" w:rsidR="00E146F5" w:rsidRDefault="00D13D9C">
            <w:pPr>
              <w:rPr>
                <w:rFonts w:hint="eastAsia"/>
              </w:rPr>
            </w:pPr>
            <w:r>
              <w:t>2</w:t>
            </w:r>
          </w:p>
        </w:tc>
      </w:tr>
      <w:tr w:rsidR="00E146F5" w14:paraId="21827AFF" w14:textId="77777777" w:rsidTr="00D13D9C">
        <w:trPr>
          <w:trHeight w:val="56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7EBAF" w14:textId="77777777" w:rsidR="00E146F5" w:rsidRDefault="00300BEC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Bilans punktów ECTS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9902A" w14:textId="77777777" w:rsidR="00E146F5" w:rsidRDefault="00300BEC">
            <w:pPr>
              <w:rPr>
                <w:rFonts w:hint="eastAsia"/>
              </w:rPr>
            </w:pPr>
            <w:r>
              <w:t>Godziny kontaktowe:</w:t>
            </w:r>
          </w:p>
          <w:p w14:paraId="64AC4AD6" w14:textId="77777777" w:rsidR="00E146F5" w:rsidRDefault="00300BEC">
            <w:pPr>
              <w:rPr>
                <w:rFonts w:hint="eastAsia"/>
              </w:rPr>
            </w:pPr>
            <w:r>
              <w:t>konwersatorium-30 godz.</w:t>
            </w:r>
          </w:p>
          <w:p w14:paraId="40BFDAB2" w14:textId="77777777" w:rsidR="00E146F5" w:rsidRDefault="00300BEC">
            <w:pPr>
              <w:rPr>
                <w:rFonts w:hint="eastAsia"/>
              </w:rPr>
            </w:pPr>
            <w:r>
              <w:t>Praca własna studenta:</w:t>
            </w:r>
          </w:p>
          <w:p w14:paraId="1B35A82C" w14:textId="77777777" w:rsidR="00E146F5" w:rsidRDefault="00300BEC">
            <w:pPr>
              <w:rPr>
                <w:rFonts w:hint="eastAsia"/>
              </w:rPr>
            </w:pPr>
            <w:r>
              <w:t>-lektura tekstów obowiązkowych -40 godz.</w:t>
            </w:r>
          </w:p>
          <w:p w14:paraId="74815ABA" w14:textId="77777777" w:rsidR="00E146F5" w:rsidRDefault="00300BEC">
            <w:pPr>
              <w:rPr>
                <w:rFonts w:hint="eastAsia"/>
              </w:rPr>
            </w:pPr>
            <w:r>
              <w:t>-przygotowanie pracy zaliczeniowej -20 godz.</w:t>
            </w:r>
          </w:p>
        </w:tc>
      </w:tr>
      <w:tr w:rsidR="00E146F5" w14:paraId="30BC4C55" w14:textId="77777777" w:rsidTr="00D13D9C">
        <w:trPr>
          <w:trHeight w:val="56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551FE" w14:textId="77777777" w:rsidR="00E146F5" w:rsidRDefault="00300BEC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Stosowane metody dydaktyczne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75072" w14:textId="77777777" w:rsidR="00E146F5" w:rsidRDefault="00300BEC">
            <w:pPr>
              <w:rPr>
                <w:rFonts w:hint="eastAsia"/>
              </w:rPr>
            </w:pPr>
            <w:r>
              <w:t>Metody podające - opis</w:t>
            </w:r>
          </w:p>
          <w:p w14:paraId="7175F0B7" w14:textId="77777777" w:rsidR="00E146F5" w:rsidRDefault="00300BEC">
            <w:pPr>
              <w:rPr>
                <w:rFonts w:hint="eastAsia"/>
              </w:rPr>
            </w:pPr>
            <w:r>
              <w:t>Metody podające – pogadanka</w:t>
            </w:r>
          </w:p>
          <w:p w14:paraId="54A08B60" w14:textId="77777777" w:rsidR="00E146F5" w:rsidRDefault="00300BEC">
            <w:pPr>
              <w:rPr>
                <w:rFonts w:hint="eastAsia"/>
              </w:rPr>
            </w:pPr>
            <w:r>
              <w:t>Metody problemowe - klasyczna metoda problemowa</w:t>
            </w:r>
          </w:p>
          <w:p w14:paraId="2E0FB51F" w14:textId="77777777" w:rsidR="00E146F5" w:rsidRDefault="00300BEC">
            <w:pPr>
              <w:rPr>
                <w:rFonts w:hint="eastAsia"/>
              </w:rPr>
            </w:pPr>
            <w:r>
              <w:t>Metody problemowe  – dyskusja dydaktyczna</w:t>
            </w:r>
          </w:p>
          <w:p w14:paraId="2BA43889" w14:textId="77777777" w:rsidR="00E146F5" w:rsidRDefault="00300BEC">
            <w:pPr>
              <w:rPr>
                <w:rFonts w:hint="eastAsia"/>
              </w:rPr>
            </w:pPr>
            <w:r>
              <w:t>Metody problemowe – wykład konwersatoryjny</w:t>
            </w:r>
          </w:p>
          <w:p w14:paraId="5619A42E" w14:textId="77777777" w:rsidR="00E146F5" w:rsidRDefault="00300BEC">
            <w:pPr>
              <w:rPr>
                <w:rFonts w:hint="eastAsia"/>
              </w:rPr>
            </w:pPr>
            <w:r>
              <w:t>Metody problemowe – wykład problemowy</w:t>
            </w:r>
          </w:p>
        </w:tc>
      </w:tr>
      <w:tr w:rsidR="00E146F5" w14:paraId="59449B2F" w14:textId="77777777" w:rsidTr="00D13D9C">
        <w:trPr>
          <w:trHeight w:val="56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927A1" w14:textId="77777777" w:rsidR="00E146F5" w:rsidRDefault="00300BEC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Metody sprawdzania i kryteria oceny efektów kształcenia uzyskanych przez studentów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221A8" w14:textId="77777777" w:rsidR="00E146F5" w:rsidRDefault="00300BEC">
            <w:pPr>
              <w:rPr>
                <w:rFonts w:hint="eastAsia"/>
              </w:rPr>
            </w:pPr>
            <w:r>
              <w:t>EK1-EK4: pisemna praca zaliczeniowa, obecność i udział w dyskusji.</w:t>
            </w:r>
          </w:p>
          <w:p w14:paraId="7ED1FF85" w14:textId="77777777" w:rsidR="00E146F5" w:rsidRDefault="00300BEC">
            <w:pPr>
              <w:rPr>
                <w:rFonts w:hint="eastAsia"/>
              </w:rPr>
            </w:pPr>
            <w:r>
              <w:t>Do oceny wykorzystuje się standardową skalę ocen.</w:t>
            </w:r>
          </w:p>
        </w:tc>
      </w:tr>
      <w:tr w:rsidR="00E146F5" w14:paraId="7C47655A" w14:textId="77777777" w:rsidTr="00D13D9C">
        <w:trPr>
          <w:trHeight w:val="2269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23C4E" w14:textId="77777777" w:rsidR="00E146F5" w:rsidRDefault="00300BEC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 i warunki zaliczenia modułu, w tym zasady dopuszczenia do egzaminu, zaliczenia, a także forma i warunki zaliczenia poszczególnych zajęć wchodzących w zakres danego modułu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05B32" w14:textId="77777777" w:rsidR="00E146F5" w:rsidRDefault="00300BEC">
            <w:pPr>
              <w:rPr>
                <w:rFonts w:hint="eastAsia"/>
              </w:rPr>
            </w:pPr>
            <w:r>
              <w:t>Zaliczenie modułu następuje na podstawie pracy zaliczeniowej.</w:t>
            </w:r>
          </w:p>
        </w:tc>
      </w:tr>
      <w:tr w:rsidR="00E146F5" w14:paraId="1DDCB3DF" w14:textId="77777777" w:rsidTr="00D13D9C">
        <w:trPr>
          <w:trHeight w:val="56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825E1" w14:textId="77777777" w:rsidR="00E146F5" w:rsidRDefault="00300BEC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Treści modułu kształcenia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21011" w14:textId="77777777" w:rsidR="00E146F5" w:rsidRDefault="00300BEC">
            <w:pPr>
              <w:pStyle w:val="Tekstpodstawowy"/>
              <w:numPr>
                <w:ilvl w:val="0"/>
                <w:numId w:val="1"/>
              </w:numPr>
              <w:rPr>
                <w:rFonts w:hint="eastAsia"/>
                <w:sz w:val="20"/>
              </w:rPr>
            </w:pPr>
            <w:r>
              <w:rPr>
                <w:sz w:val="20"/>
              </w:rPr>
              <w:t>Przedstawienie głównych zagadnień, omówienie przedmiotu i literatury,</w:t>
            </w:r>
          </w:p>
          <w:p w14:paraId="354F2229" w14:textId="77777777" w:rsidR="00E146F5" w:rsidRDefault="00300BEC">
            <w:pPr>
              <w:pStyle w:val="Tekstpodstawowy"/>
              <w:numPr>
                <w:ilvl w:val="0"/>
                <w:numId w:val="1"/>
              </w:numPr>
              <w:rPr>
                <w:rFonts w:hint="eastAsia"/>
                <w:sz w:val="20"/>
              </w:rPr>
            </w:pPr>
            <w:r>
              <w:rPr>
                <w:sz w:val="20"/>
              </w:rPr>
              <w:t>Miejsce Kanady w polityce zagranicznej USA,</w:t>
            </w:r>
          </w:p>
          <w:p w14:paraId="37DE4B66" w14:textId="77777777" w:rsidR="00E146F5" w:rsidRDefault="00300BEC">
            <w:pPr>
              <w:pStyle w:val="Tekstpodstawowy"/>
              <w:numPr>
                <w:ilvl w:val="0"/>
                <w:numId w:val="2"/>
              </w:numPr>
              <w:rPr>
                <w:rFonts w:hint="eastAsia"/>
                <w:sz w:val="20"/>
              </w:rPr>
            </w:pPr>
            <w:r>
              <w:rPr>
                <w:sz w:val="20"/>
              </w:rPr>
              <w:t xml:space="preserve">Antecedencje zaangażowania USA w stosunki międzynarodowe zachodniej hemisfery: doktryna prezydenta Monroe,  </w:t>
            </w:r>
          </w:p>
          <w:p w14:paraId="65FF4CFD" w14:textId="77777777" w:rsidR="00E146F5" w:rsidRDefault="00300BEC">
            <w:pPr>
              <w:pStyle w:val="Tekstpodstawowy"/>
              <w:numPr>
                <w:ilvl w:val="0"/>
                <w:numId w:val="2"/>
              </w:numPr>
              <w:rPr>
                <w:rFonts w:hint="eastAsia"/>
                <w:sz w:val="20"/>
              </w:rPr>
            </w:pPr>
            <w:r>
              <w:rPr>
                <w:sz w:val="20"/>
              </w:rPr>
              <w:t xml:space="preserve">Stany Zjednoczone w stosunkach zachodniej hemisfery w II połowie XIX wieku i na początku XX wieku: sprawa Teksasu i wojna meksykańsko – amerykańska 1846-1848, interwencja europejska w Meksyku, rywalizacja amerykańsko-europejska o wpływy w regionie: wojna Potrójnego Sojuszu, wojna Pacyfiku, Brazylia i Argentyna na przełomie wieków, </w:t>
            </w:r>
            <w:proofErr w:type="spellStart"/>
            <w:r>
              <w:rPr>
                <w:sz w:val="20"/>
              </w:rPr>
              <w:t>porfiriat</w:t>
            </w:r>
            <w:proofErr w:type="spellEnd"/>
            <w:r>
              <w:rPr>
                <w:sz w:val="20"/>
              </w:rPr>
              <w:t xml:space="preserve"> w Meksyku, rewolucja meksykańska,</w:t>
            </w:r>
          </w:p>
          <w:p w14:paraId="0E3963F3" w14:textId="77777777" w:rsidR="00E146F5" w:rsidRDefault="00300BEC">
            <w:pPr>
              <w:pStyle w:val="Tekstpodstawowy"/>
              <w:numPr>
                <w:ilvl w:val="0"/>
                <w:numId w:val="2"/>
              </w:numPr>
              <w:rPr>
                <w:rFonts w:hint="eastAsia"/>
                <w:sz w:val="20"/>
              </w:rPr>
            </w:pPr>
            <w:r>
              <w:rPr>
                <w:sz w:val="20"/>
              </w:rPr>
              <w:t xml:space="preserve">Ekspansja Stanów Zjednoczonych: ekspansja kapitałowa, sprawa Kuby i wojna hiszpańsko-amerykańska, aneksja Hawajów, secesja Panamy, uzupełnienie Roosevelta do doktryny </w:t>
            </w:r>
            <w:proofErr w:type="spellStart"/>
            <w:r>
              <w:rPr>
                <w:sz w:val="20"/>
              </w:rPr>
              <w:t>Monroego</w:t>
            </w:r>
            <w:proofErr w:type="spellEnd"/>
            <w:r>
              <w:rPr>
                <w:sz w:val="20"/>
              </w:rPr>
              <w:t>, polityka grubej pałki, interwencje militarne na początku XX wieku, dyplomacja dolarowa, miejsce zachodniej hemisfery w polityce gospodarczej USA na początku XX wieku,</w:t>
            </w:r>
          </w:p>
          <w:p w14:paraId="4ABC132E" w14:textId="77777777" w:rsidR="00E146F5" w:rsidRDefault="00300BEC">
            <w:pPr>
              <w:pStyle w:val="Tekstpodstawowy"/>
              <w:numPr>
                <w:ilvl w:val="0"/>
                <w:numId w:val="2"/>
              </w:numPr>
              <w:rPr>
                <w:rFonts w:hint="eastAsia"/>
                <w:sz w:val="20"/>
              </w:rPr>
            </w:pPr>
            <w:r>
              <w:rPr>
                <w:sz w:val="20"/>
              </w:rPr>
              <w:t>Ruch panamerykański i okres międzywojenny w Ameryce Łacińskiej: spory terytorialne, dyktatury latynoamerykańskie, polityka dobrego sąsiedztwa,</w:t>
            </w:r>
          </w:p>
          <w:p w14:paraId="2C38A481" w14:textId="77777777" w:rsidR="00E146F5" w:rsidRDefault="00300BEC">
            <w:pPr>
              <w:pStyle w:val="Tekstpodstawowy"/>
              <w:numPr>
                <w:ilvl w:val="0"/>
                <w:numId w:val="2"/>
              </w:numPr>
              <w:rPr>
                <w:rFonts w:hint="eastAsia"/>
                <w:sz w:val="20"/>
              </w:rPr>
            </w:pPr>
            <w:r>
              <w:rPr>
                <w:sz w:val="20"/>
              </w:rPr>
              <w:t xml:space="preserve">Okres II wojny światowej: polityka neutralności, zbliżenie Ameryki Łacińskiej z USA, antecedencje konferencji w </w:t>
            </w:r>
            <w:proofErr w:type="spellStart"/>
            <w:r>
              <w:rPr>
                <w:sz w:val="20"/>
              </w:rPr>
              <w:t>Chapultepec</w:t>
            </w:r>
            <w:proofErr w:type="spellEnd"/>
            <w:r>
              <w:rPr>
                <w:sz w:val="20"/>
              </w:rPr>
              <w:t xml:space="preserve">, powstanie Organizacji Państw Amerykańskich, </w:t>
            </w:r>
          </w:p>
          <w:p w14:paraId="140BA5B5" w14:textId="77777777" w:rsidR="00E146F5" w:rsidRDefault="00300BEC">
            <w:pPr>
              <w:pStyle w:val="Tekstpodstawowy"/>
              <w:numPr>
                <w:ilvl w:val="0"/>
                <w:numId w:val="2"/>
              </w:numPr>
              <w:rPr>
                <w:rFonts w:hint="eastAsia"/>
                <w:sz w:val="20"/>
              </w:rPr>
            </w:pPr>
            <w:r>
              <w:rPr>
                <w:sz w:val="20"/>
              </w:rPr>
              <w:t xml:space="preserve">Lata zimnej wojny cz. I: stosunki </w:t>
            </w:r>
            <w:proofErr w:type="spellStart"/>
            <w:r>
              <w:rPr>
                <w:sz w:val="20"/>
              </w:rPr>
              <w:t>polityczno</w:t>
            </w:r>
            <w:proofErr w:type="spellEnd"/>
            <w:r>
              <w:rPr>
                <w:sz w:val="20"/>
              </w:rPr>
              <w:t xml:space="preserve"> – gospodarcze z USA,  </w:t>
            </w:r>
          </w:p>
          <w:p w14:paraId="1DE0D71D" w14:textId="77777777" w:rsidR="00E146F5" w:rsidRDefault="00300BEC">
            <w:pPr>
              <w:pStyle w:val="Tekstpodstawowy"/>
              <w:numPr>
                <w:ilvl w:val="0"/>
                <w:numId w:val="2"/>
              </w:numPr>
              <w:rPr>
                <w:rFonts w:hint="eastAsia"/>
                <w:sz w:val="20"/>
              </w:rPr>
            </w:pPr>
            <w:r>
              <w:rPr>
                <w:sz w:val="20"/>
              </w:rPr>
              <w:lastRenderedPageBreak/>
              <w:t xml:space="preserve">Lata cz. II: relacje krajów latynoamerykańskich z USA za rządów Ronalda Reagana, </w:t>
            </w:r>
          </w:p>
          <w:p w14:paraId="55A93C84" w14:textId="77777777" w:rsidR="00E146F5" w:rsidRDefault="00300BEC">
            <w:pPr>
              <w:pStyle w:val="Tekstpodstawowy"/>
              <w:numPr>
                <w:ilvl w:val="0"/>
                <w:numId w:val="2"/>
              </w:numPr>
              <w:rPr>
                <w:rFonts w:hint="eastAsia"/>
                <w:sz w:val="20"/>
              </w:rPr>
            </w:pPr>
            <w:r>
              <w:rPr>
                <w:sz w:val="20"/>
              </w:rPr>
              <w:t>Problem narkobiznesu,</w:t>
            </w:r>
          </w:p>
          <w:p w14:paraId="58836AA5" w14:textId="77777777" w:rsidR="00E146F5" w:rsidRDefault="00300BEC">
            <w:pPr>
              <w:pStyle w:val="Tekstpodstawowy"/>
              <w:numPr>
                <w:ilvl w:val="0"/>
                <w:numId w:val="2"/>
              </w:numPr>
              <w:rPr>
                <w:rFonts w:hint="eastAsia"/>
                <w:sz w:val="20"/>
              </w:rPr>
            </w:pPr>
            <w:r>
              <w:rPr>
                <w:sz w:val="20"/>
              </w:rPr>
              <w:t>Stosunek USA do rządów poszczególnych państw Ameryki Łacińskiej po 1989 r.,</w:t>
            </w:r>
          </w:p>
          <w:p w14:paraId="449F1BDA" w14:textId="77777777" w:rsidR="00E146F5" w:rsidRDefault="00300BEC">
            <w:pPr>
              <w:pStyle w:val="Tekstpodstawowy"/>
              <w:numPr>
                <w:ilvl w:val="0"/>
                <w:numId w:val="2"/>
              </w:numPr>
              <w:rPr>
                <w:rFonts w:hint="eastAsia"/>
                <w:sz w:val="20"/>
              </w:rPr>
            </w:pPr>
            <w:r>
              <w:rPr>
                <w:sz w:val="20"/>
              </w:rPr>
              <w:t>Relacje gospodarcze USA z państwami Ameryki Łacińskiej,</w:t>
            </w:r>
          </w:p>
          <w:p w14:paraId="26FC40DB" w14:textId="77777777" w:rsidR="00E146F5" w:rsidRDefault="00300BEC">
            <w:pPr>
              <w:pStyle w:val="Tekstpodstawowy"/>
              <w:numPr>
                <w:ilvl w:val="0"/>
                <w:numId w:val="2"/>
              </w:numPr>
              <w:rPr>
                <w:rFonts w:hint="eastAsia"/>
                <w:sz w:val="20"/>
              </w:rPr>
            </w:pPr>
            <w:r>
              <w:rPr>
                <w:sz w:val="20"/>
              </w:rPr>
              <w:t>USA a prawa człowieka w zachodniej hemisferze,</w:t>
            </w:r>
          </w:p>
          <w:p w14:paraId="3650D00D" w14:textId="77777777" w:rsidR="00E146F5" w:rsidRDefault="00300BEC">
            <w:pPr>
              <w:pStyle w:val="Tekstpodstawowy"/>
              <w:numPr>
                <w:ilvl w:val="0"/>
                <w:numId w:val="2"/>
              </w:numPr>
              <w:rPr>
                <w:rFonts w:hint="eastAsia"/>
                <w:sz w:val="20"/>
              </w:rPr>
            </w:pPr>
            <w:r>
              <w:rPr>
                <w:sz w:val="20"/>
              </w:rPr>
              <w:t xml:space="preserve">Procesy integracyjne w zachodniej hemisferze: ALALC, ALADI, Pakt Andyjski, SELA, reformy Karty OPA, NAFTA, </w:t>
            </w:r>
            <w:proofErr w:type="spellStart"/>
            <w:r>
              <w:rPr>
                <w:sz w:val="20"/>
              </w:rPr>
              <w:t>Mercosur</w:t>
            </w:r>
            <w:proofErr w:type="spellEnd"/>
            <w:r>
              <w:rPr>
                <w:sz w:val="20"/>
              </w:rPr>
              <w:t>, FTAA.</w:t>
            </w:r>
          </w:p>
          <w:p w14:paraId="554A48EE" w14:textId="77777777" w:rsidR="00E146F5" w:rsidRDefault="00E146F5">
            <w:pPr>
              <w:pStyle w:val="Tekstpodstawowy"/>
              <w:ind w:left="720"/>
              <w:rPr>
                <w:rFonts w:hint="eastAsia"/>
              </w:rPr>
            </w:pPr>
          </w:p>
        </w:tc>
      </w:tr>
      <w:tr w:rsidR="00E146F5" w14:paraId="4A0080C1" w14:textId="77777777" w:rsidTr="00D13D9C">
        <w:trPr>
          <w:trHeight w:val="56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D2A95" w14:textId="77777777" w:rsidR="00E146F5" w:rsidRDefault="00300BEC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Wykaz literatury podstawowej i uzupełniającej, obowiązującej do zaliczenia danego modułu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7754A" w14:textId="77777777" w:rsidR="00E146F5" w:rsidRDefault="00300BEC">
            <w:pPr>
              <w:pStyle w:val="Tekstpodstawowy"/>
              <w:spacing w:line="240" w:lineRule="auto"/>
              <w:rPr>
                <w:rFonts w:hint="eastAsia"/>
              </w:rPr>
            </w:pPr>
            <w:r>
              <w:rPr>
                <w:sz w:val="20"/>
              </w:rPr>
              <w:t xml:space="preserve">Wiesław Dobrzycki, </w:t>
            </w:r>
            <w:r>
              <w:rPr>
                <w:i/>
                <w:iCs/>
                <w:sz w:val="20"/>
              </w:rPr>
              <w:t xml:space="preserve">Stosunki międzynarodowe w Ameryce Łacińskiej. Historia i współczesność, </w:t>
            </w:r>
            <w:r>
              <w:rPr>
                <w:sz w:val="20"/>
              </w:rPr>
              <w:t>Warszawa 2000,</w:t>
            </w:r>
          </w:p>
          <w:p w14:paraId="3EAB6595" w14:textId="77777777" w:rsidR="00E146F5" w:rsidRDefault="00300BEC">
            <w:pPr>
              <w:pStyle w:val="Tekstpodstawowy"/>
              <w:spacing w:line="240" w:lineRule="auto"/>
              <w:rPr>
                <w:rFonts w:hint="eastAsia"/>
              </w:rPr>
            </w:pPr>
            <w:r>
              <w:rPr>
                <w:sz w:val="20"/>
              </w:rPr>
              <w:t xml:space="preserve">Wiesław Dobrzycki, </w:t>
            </w:r>
            <w:r>
              <w:rPr>
                <w:i/>
                <w:iCs/>
                <w:sz w:val="20"/>
              </w:rPr>
              <w:t xml:space="preserve">System </w:t>
            </w:r>
            <w:proofErr w:type="spellStart"/>
            <w:r>
              <w:rPr>
                <w:i/>
                <w:iCs/>
                <w:sz w:val="20"/>
              </w:rPr>
              <w:t>międzyamerykański</w:t>
            </w:r>
            <w:proofErr w:type="spellEnd"/>
            <w:r>
              <w:rPr>
                <w:i/>
                <w:iCs/>
                <w:sz w:val="20"/>
              </w:rPr>
              <w:t xml:space="preserve">, </w:t>
            </w:r>
            <w:r>
              <w:rPr>
                <w:sz w:val="20"/>
              </w:rPr>
              <w:t>Warszawa 2000</w:t>
            </w:r>
            <w:r>
              <w:rPr>
                <w:i/>
                <w:iCs/>
                <w:sz w:val="20"/>
              </w:rPr>
              <w:t xml:space="preserve">,  </w:t>
            </w:r>
          </w:p>
          <w:p w14:paraId="5064ECD4" w14:textId="77777777" w:rsidR="00E146F5" w:rsidRDefault="00300BEC">
            <w:pPr>
              <w:pStyle w:val="Tekstpodstawowy"/>
              <w:spacing w:line="240" w:lineRule="auto"/>
              <w:rPr>
                <w:rFonts w:hint="eastAsia"/>
              </w:rPr>
            </w:pPr>
            <w:r>
              <w:rPr>
                <w:sz w:val="20"/>
              </w:rPr>
              <w:t xml:space="preserve">Krzysztof Michałek, </w:t>
            </w:r>
            <w:r>
              <w:rPr>
                <w:i/>
                <w:iCs/>
                <w:sz w:val="20"/>
              </w:rPr>
              <w:t>Amerykańskie stulecie,</w:t>
            </w:r>
            <w:r>
              <w:rPr>
                <w:sz w:val="20"/>
              </w:rPr>
              <w:t xml:space="preserve"> Warszawa 2004,</w:t>
            </w:r>
          </w:p>
          <w:p w14:paraId="4ADE69D7" w14:textId="77777777" w:rsidR="00E146F5" w:rsidRDefault="00300BE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red. Andrzej Bartnicki, Donald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Critchlow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Historia Stanów Zjednoczonych Ameryki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Warszawa 1995, </w:t>
            </w:r>
          </w:p>
          <w:p w14:paraId="518F3B5D" w14:textId="77777777" w:rsidR="00E146F5" w:rsidRDefault="00300BE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George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Tindall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David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Shi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Historia Stanów Zjednoczonych</w:t>
            </w:r>
            <w:r>
              <w:rPr>
                <w:rFonts w:ascii="Times New Roman" w:hAnsi="Times New Roman"/>
                <w:sz w:val="20"/>
                <w:szCs w:val="20"/>
              </w:rPr>
              <w:t>, Poznań 2002,</w:t>
            </w:r>
          </w:p>
          <w:p w14:paraId="7EE54BF4" w14:textId="77777777" w:rsidR="00E146F5" w:rsidRDefault="00300BE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Maldwyn A. Jones,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Historia USA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, Gdańsk 2002,</w:t>
            </w:r>
          </w:p>
          <w:p w14:paraId="3D9FC26E" w14:textId="77777777" w:rsidR="00E146F5" w:rsidRDefault="00300BE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Krzysztof Michałek,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Na drodze ku potędze: historia Stanów Zjednoczonych Ameryki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1861-1945, Warszawa 1999, </w:t>
            </w:r>
          </w:p>
          <w:p w14:paraId="34F2DA4A" w14:textId="77777777" w:rsidR="00E146F5" w:rsidRDefault="00300BE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Michał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Rozbicki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Narodziny Narodu. Historia Stanów Zjednoczonych do 1861 roku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Warszawa 1991, </w:t>
            </w:r>
          </w:p>
          <w:p w14:paraId="63AD2B09" w14:textId="77777777" w:rsidR="00E146F5" w:rsidRDefault="00300BE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Henryk Katz,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Historia Stanów Zjednoczonych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Wrocław 1971, </w:t>
            </w:r>
          </w:p>
          <w:p w14:paraId="0558F687" w14:textId="77777777" w:rsidR="00E146F5" w:rsidRDefault="00300BE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Hugh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Brogan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, Historia Stanów Zjednoczonych Ameryki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Wrocław 2004, </w:t>
            </w:r>
          </w:p>
          <w:p w14:paraId="40F64EFE" w14:textId="77777777" w:rsidR="00E146F5" w:rsidRDefault="00300BE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Paweł Zaremba,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Historia Stanów Zjednoczonych</w:t>
            </w:r>
            <w:r>
              <w:rPr>
                <w:rFonts w:ascii="Times New Roman" w:hAnsi="Times New Roman"/>
                <w:sz w:val="20"/>
                <w:szCs w:val="20"/>
              </w:rPr>
              <w:t>, Warszawa 1992,</w:t>
            </w:r>
          </w:p>
          <w:p w14:paraId="444137B8" w14:textId="77777777" w:rsidR="00E146F5" w:rsidRDefault="00300BE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Longin Pastusiak,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Prezydenci Stanów Zjednoczonych Ameryki</w:t>
            </w:r>
            <w:r>
              <w:rPr>
                <w:rFonts w:ascii="Times New Roman" w:hAnsi="Times New Roman"/>
                <w:sz w:val="20"/>
                <w:szCs w:val="20"/>
              </w:rPr>
              <w:t>, Warszawa 2005,</w:t>
            </w:r>
          </w:p>
          <w:p w14:paraId="150378B2" w14:textId="77777777" w:rsidR="00E146F5" w:rsidRDefault="00300B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Henry Kissinger, Dyplomacja, Warszawa 2002,</w:t>
            </w:r>
          </w:p>
          <w:p w14:paraId="4139F8E4" w14:textId="77777777" w:rsidR="00E146F5" w:rsidRDefault="00300BEC">
            <w:pPr>
              <w:pStyle w:val="Tekstpodstawowy"/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Krzysztof Michałek, Mocarstwo: historia Stanów Zjednoczonych Ameryki 1945-1992, Warszawa 1995,</w:t>
            </w:r>
          </w:p>
          <w:p w14:paraId="680E0D74" w14:textId="77777777" w:rsidR="00E146F5" w:rsidRDefault="00300BEC">
            <w:pPr>
              <w:pStyle w:val="Tekstpodstawowy"/>
              <w:spacing w:line="240" w:lineRule="auto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Karol Derwich, </w:t>
            </w:r>
            <w:r>
              <w:rPr>
                <w:i/>
                <w:iCs/>
                <w:sz w:val="20"/>
                <w:szCs w:val="20"/>
              </w:rPr>
              <w:t xml:space="preserve">Instrumenty polityki zagranicznej USA wobec państw Ameryki Łacińskiej 1945 – 2000, </w:t>
            </w:r>
            <w:r>
              <w:rPr>
                <w:sz w:val="20"/>
                <w:szCs w:val="20"/>
              </w:rPr>
              <w:t>Kraków 2010,</w:t>
            </w:r>
          </w:p>
          <w:p w14:paraId="7E27180B" w14:textId="77777777" w:rsidR="00E146F5" w:rsidRDefault="00300BEC">
            <w:pPr>
              <w:pStyle w:val="Tekstpodstawowy"/>
              <w:spacing w:line="240" w:lineRule="auto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Jolanta Bryła, </w:t>
            </w:r>
            <w:r>
              <w:rPr>
                <w:i/>
                <w:iCs/>
                <w:sz w:val="20"/>
                <w:szCs w:val="20"/>
              </w:rPr>
              <w:t xml:space="preserve">Stany Zjednoczone wobec wojny domowej w Salwadorze, 1981 – 1989, </w:t>
            </w:r>
            <w:r>
              <w:rPr>
                <w:sz w:val="20"/>
                <w:szCs w:val="20"/>
              </w:rPr>
              <w:t>Toruń 1993,</w:t>
            </w:r>
          </w:p>
          <w:p w14:paraId="3CD25655" w14:textId="77777777" w:rsidR="00E146F5" w:rsidRDefault="00300BEC">
            <w:pPr>
              <w:pStyle w:val="Tekstpodstawowy"/>
              <w:spacing w:line="240" w:lineRule="auto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Tomasz </w:t>
            </w:r>
            <w:proofErr w:type="spellStart"/>
            <w:r>
              <w:rPr>
                <w:sz w:val="20"/>
                <w:szCs w:val="20"/>
              </w:rPr>
              <w:t>Knothe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t xml:space="preserve">Ameryka Łacińska w polityce USA 1945 – 1975, </w:t>
            </w:r>
            <w:r>
              <w:rPr>
                <w:sz w:val="20"/>
                <w:szCs w:val="20"/>
              </w:rPr>
              <w:t>Wrocław 1976,</w:t>
            </w:r>
          </w:p>
          <w:p w14:paraId="6C46C9ED" w14:textId="77777777" w:rsidR="00E146F5" w:rsidRDefault="00300BEC">
            <w:pPr>
              <w:pStyle w:val="Tekstpodstawowy"/>
              <w:spacing w:line="240" w:lineRule="auto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Lubomir Zyblikiewicz, </w:t>
            </w:r>
            <w:r>
              <w:rPr>
                <w:i/>
                <w:iCs/>
                <w:sz w:val="20"/>
                <w:szCs w:val="20"/>
              </w:rPr>
              <w:t xml:space="preserve">Polityka Stanów Zjednoczonych wobec Ameryki Łacińskiej i Karaibów w latach 1981 – 1988, </w:t>
            </w:r>
            <w:r>
              <w:rPr>
                <w:sz w:val="20"/>
                <w:szCs w:val="20"/>
              </w:rPr>
              <w:t>Kraków/Warszawa 1992,</w:t>
            </w:r>
          </w:p>
          <w:p w14:paraId="72BD7B23" w14:textId="77777777" w:rsidR="00E146F5" w:rsidRDefault="00300BEC">
            <w:pPr>
              <w:numPr>
                <w:ilvl w:val="0"/>
                <w:numId w:val="3"/>
              </w:numPr>
              <w:ind w:left="16" w:hanging="425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Marcin Florian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Gawrycki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Między wojną a pokojem – narodowe i międzynarodowe koncepcje rozwiązania konfliktu zbrojnego w Kolumbii, </w:t>
            </w:r>
            <w:r>
              <w:rPr>
                <w:rFonts w:ascii="Times New Roman" w:hAnsi="Times New Roman"/>
                <w:sz w:val="20"/>
                <w:szCs w:val="20"/>
              </w:rPr>
              <w:t>Warszawa 2004,</w:t>
            </w:r>
          </w:p>
          <w:p w14:paraId="6A29D93C" w14:textId="77777777" w:rsidR="00E146F5" w:rsidRDefault="00300BEC">
            <w:pPr>
              <w:numPr>
                <w:ilvl w:val="0"/>
                <w:numId w:val="3"/>
              </w:numPr>
              <w:ind w:left="-108" w:hanging="425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Marcin Florian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Gawrycki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(red.),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Procesy integracyjne w Ameryce Łacińskiej,     </w:t>
            </w:r>
            <w:r>
              <w:rPr>
                <w:rFonts w:ascii="Times New Roman" w:hAnsi="Times New Roman"/>
                <w:sz w:val="20"/>
                <w:szCs w:val="20"/>
              </w:rPr>
              <w:t>Warszawa 2007,</w:t>
            </w:r>
          </w:p>
          <w:p w14:paraId="627FC5CF" w14:textId="77777777" w:rsidR="00E146F5" w:rsidRDefault="00300BEC">
            <w:pPr>
              <w:numPr>
                <w:ilvl w:val="0"/>
                <w:numId w:val="3"/>
              </w:numPr>
              <w:ind w:left="-108" w:hanging="425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Anita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Oberda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Monkiewicz,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Polityka USA wobec Ameryki Łacińskiej po zimnej wojnie, </w:t>
            </w:r>
            <w:r>
              <w:rPr>
                <w:rFonts w:ascii="Times New Roman" w:hAnsi="Times New Roman"/>
                <w:sz w:val="20"/>
                <w:szCs w:val="20"/>
              </w:rPr>
              <w:t>Warszawa 2009,</w:t>
            </w:r>
          </w:p>
          <w:p w14:paraId="5AD48F6F" w14:textId="77777777" w:rsidR="00E146F5" w:rsidRDefault="00300BEC">
            <w:pPr>
              <w:numPr>
                <w:ilvl w:val="0"/>
                <w:numId w:val="3"/>
              </w:numPr>
              <w:ind w:left="-108" w:hanging="425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Katarzyna Krzywicka,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Ameryka Łacińska u progu XXI wieku, </w:t>
            </w:r>
            <w:r>
              <w:rPr>
                <w:rFonts w:ascii="Times New Roman" w:hAnsi="Times New Roman"/>
                <w:sz w:val="20"/>
                <w:szCs w:val="20"/>
              </w:rPr>
              <w:t>Lublin 2009,</w:t>
            </w:r>
          </w:p>
          <w:p w14:paraId="278F6B1E" w14:textId="77777777" w:rsidR="00E146F5" w:rsidRDefault="00300BEC">
            <w:pPr>
              <w:numPr>
                <w:ilvl w:val="0"/>
                <w:numId w:val="3"/>
              </w:numPr>
              <w:ind w:left="16" w:hanging="425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Rafał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Wordliczek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Polityka Stanów Zjednoczonych Ameryki wobec regionów o niskim stopniu zainteresowania na przykładzie wybranych państw Afryki Północnej oraz subregionu andyjskiego na przełomie XX i XXI wieku</w:t>
            </w:r>
            <w:r>
              <w:rPr>
                <w:rFonts w:ascii="Times New Roman" w:hAnsi="Times New Roman"/>
                <w:sz w:val="20"/>
                <w:szCs w:val="20"/>
              </w:rPr>
              <w:t>, Kraków 2015.</w:t>
            </w:r>
          </w:p>
          <w:p w14:paraId="440D36EA" w14:textId="77777777" w:rsidR="00E146F5" w:rsidRDefault="00E146F5">
            <w:pPr>
              <w:pStyle w:val="Tekstpodstawowy"/>
              <w:spacing w:line="240" w:lineRule="auto"/>
              <w:rPr>
                <w:rFonts w:hint="eastAsia"/>
              </w:rPr>
            </w:pPr>
          </w:p>
        </w:tc>
      </w:tr>
      <w:tr w:rsidR="00E146F5" w14:paraId="45C299F1" w14:textId="77777777" w:rsidTr="00D13D9C">
        <w:trPr>
          <w:trHeight w:val="56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84C79" w14:textId="77777777" w:rsidR="00E146F5" w:rsidRDefault="00300BEC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Wymiar, zasady i forma odbywania praktyk, w przypadku, gdy program kształcenia przewiduje praktyki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A8810" w14:textId="77777777" w:rsidR="00E146F5" w:rsidRDefault="00300BEC">
            <w:pPr>
              <w:rPr>
                <w:rFonts w:hint="eastAsia"/>
              </w:rPr>
            </w:pPr>
            <w:r>
              <w:t>Brak praktyk</w:t>
            </w:r>
          </w:p>
        </w:tc>
      </w:tr>
    </w:tbl>
    <w:p w14:paraId="55987B01" w14:textId="77777777" w:rsidR="00E146F5" w:rsidRDefault="00E146F5" w:rsidP="00D13D9C">
      <w:pPr>
        <w:pStyle w:val="Default"/>
        <w:rPr>
          <w:sz w:val="20"/>
          <w:szCs w:val="20"/>
        </w:rPr>
      </w:pPr>
    </w:p>
    <w:sectPr w:rsidR="00E146F5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44E48"/>
    <w:multiLevelType w:val="multilevel"/>
    <w:tmpl w:val="DE3C40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FE45D3D"/>
    <w:multiLevelType w:val="multilevel"/>
    <w:tmpl w:val="7B76C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4E1490"/>
    <w:multiLevelType w:val="multilevel"/>
    <w:tmpl w:val="FF8C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DD536B"/>
    <w:multiLevelType w:val="multilevel"/>
    <w:tmpl w:val="CAA0E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F5"/>
    <w:rsid w:val="00300BEC"/>
    <w:rsid w:val="00D13D9C"/>
    <w:rsid w:val="00E1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7FABA"/>
  <w15:docId w15:val="{BC5A4D21-B1CF-45E3-B2A6-4832225F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overflowPunct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te">
    <w:name w:val="note"/>
    <w:basedOn w:val="Domylnaczcionkaakapitu"/>
    <w:qFormat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Default">
    <w:name w:val="Default"/>
    <w:qFormat/>
    <w:pPr>
      <w:overflowPunct w:val="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rPr>
      <w:rFonts w:ascii="Times New Roman" w:eastAsia="Times New Roman" w:hAnsi="Times New Roman"/>
      <w:sz w:val="20"/>
      <w:szCs w:val="20"/>
      <w:lang w:val="en-US"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1019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Wisła</dc:creator>
  <dc:description/>
  <cp:lastModifiedBy>JM</cp:lastModifiedBy>
  <cp:revision>2</cp:revision>
  <dcterms:created xsi:type="dcterms:W3CDTF">2020-09-20T06:34:00Z</dcterms:created>
  <dcterms:modified xsi:type="dcterms:W3CDTF">2020-09-20T06:34:00Z</dcterms:modified>
  <dc:language>pl-PL</dc:language>
</cp:coreProperties>
</file>