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AD8" w:rsidRDefault="00985AD8" w:rsidP="00985AD8">
      <w:pPr>
        <w:pStyle w:val="Nagwek"/>
        <w:jc w:val="right"/>
        <w:rPr>
          <w:lang w:val="pl-PL"/>
        </w:rPr>
      </w:pPr>
    </w:p>
    <w:p w:rsidR="00985AD8" w:rsidRPr="00542B38" w:rsidRDefault="00985AD8" w:rsidP="00985AD8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:rsidR="00985AD8" w:rsidRPr="00E454CA" w:rsidRDefault="00985AD8" w:rsidP="00985AD8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85AD8" w:rsidRPr="00793025" w:rsidTr="00E873F0">
        <w:trPr>
          <w:trHeight w:val="283"/>
        </w:trPr>
        <w:tc>
          <w:tcPr>
            <w:tcW w:w="1893" w:type="pct"/>
            <w:shd w:val="clear" w:color="auto" w:fill="auto"/>
          </w:tcPr>
          <w:p w:rsidR="00985AD8" w:rsidRPr="001301EC" w:rsidRDefault="00985AD8" w:rsidP="00E87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:rsidR="00985AD8" w:rsidRPr="00793025" w:rsidRDefault="00985AD8" w:rsidP="00E873F0">
            <w:pPr>
              <w:rPr>
                <w:rFonts w:eastAsia="Calibri"/>
                <w:b/>
                <w:i/>
                <w:lang w:val="en-GB"/>
              </w:rPr>
            </w:pPr>
            <w:r w:rsidRPr="00793025">
              <w:rPr>
                <w:rFonts w:eastAsia="Calibri"/>
                <w:b/>
                <w:i/>
                <w:lang w:val="en-GB"/>
              </w:rPr>
              <w:t>Doctoral School of Social Sciences</w:t>
            </w:r>
          </w:p>
        </w:tc>
      </w:tr>
      <w:tr w:rsidR="00985AD8" w:rsidRPr="00E45B95" w:rsidTr="00E873F0">
        <w:trPr>
          <w:trHeight w:val="283"/>
        </w:trPr>
        <w:tc>
          <w:tcPr>
            <w:tcW w:w="1893" w:type="pct"/>
            <w:shd w:val="clear" w:color="auto" w:fill="auto"/>
          </w:tcPr>
          <w:p w:rsidR="00985AD8" w:rsidRPr="001301EC" w:rsidRDefault="00985AD8" w:rsidP="00E873F0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:rsidR="00985AD8" w:rsidRPr="00C06BAB" w:rsidRDefault="00985AD8" w:rsidP="00E873F0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06BAB">
              <w:rPr>
                <w:rFonts w:ascii="Calibri" w:hAnsi="Calibri" w:cs="Calibri"/>
                <w:b/>
                <w:color w:val="000000"/>
              </w:rPr>
              <w:t>Political</w:t>
            </w:r>
            <w:proofErr w:type="spellEnd"/>
            <w:r w:rsidRPr="00C06BA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C06BAB">
              <w:rPr>
                <w:rFonts w:ascii="Calibri" w:hAnsi="Calibri" w:cs="Calibri"/>
                <w:b/>
                <w:color w:val="000000"/>
              </w:rPr>
              <w:t>Problems</w:t>
            </w:r>
            <w:proofErr w:type="spellEnd"/>
            <w:r w:rsidRPr="00C06BAB">
              <w:rPr>
                <w:rFonts w:ascii="Calibri" w:hAnsi="Calibri" w:cs="Calibri"/>
                <w:b/>
                <w:color w:val="000000"/>
              </w:rPr>
              <w:t xml:space="preserve"> in the </w:t>
            </w:r>
            <w:proofErr w:type="spellStart"/>
            <w:r w:rsidRPr="00C06BAB">
              <w:rPr>
                <w:rFonts w:ascii="Calibri" w:hAnsi="Calibri" w:cs="Calibri"/>
                <w:b/>
                <w:color w:val="000000"/>
              </w:rPr>
              <w:t>Contemporary</w:t>
            </w:r>
            <w:proofErr w:type="spellEnd"/>
            <w:r w:rsidRPr="00C06BAB">
              <w:rPr>
                <w:rFonts w:ascii="Calibri" w:hAnsi="Calibri" w:cs="Calibri"/>
                <w:b/>
                <w:color w:val="000000"/>
              </w:rPr>
              <w:t xml:space="preserve"> World</w:t>
            </w:r>
          </w:p>
          <w:p w:rsidR="00985AD8" w:rsidRPr="003A23CC" w:rsidRDefault="00985AD8" w:rsidP="00E873F0">
            <w:pPr>
              <w:rPr>
                <w:rFonts w:eastAsia="Calibri"/>
                <w:lang w:val="en-GB"/>
              </w:rPr>
            </w:pPr>
          </w:p>
        </w:tc>
      </w:tr>
      <w:tr w:rsidR="00985AD8" w:rsidRPr="00891FE6" w:rsidTr="00E873F0">
        <w:trPr>
          <w:trHeight w:val="283"/>
        </w:trPr>
        <w:tc>
          <w:tcPr>
            <w:tcW w:w="1893" w:type="pct"/>
            <w:shd w:val="clear" w:color="auto" w:fill="auto"/>
          </w:tcPr>
          <w:p w:rsidR="00985AD8" w:rsidRPr="001301EC" w:rsidRDefault="00985AD8" w:rsidP="00E873F0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Language of education</w:t>
            </w:r>
          </w:p>
        </w:tc>
        <w:tc>
          <w:tcPr>
            <w:tcW w:w="3107" w:type="pct"/>
            <w:shd w:val="clear" w:color="auto" w:fill="auto"/>
          </w:tcPr>
          <w:p w:rsidR="00985AD8" w:rsidRPr="003A23CC" w:rsidRDefault="00985AD8" w:rsidP="00E873F0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English</w:t>
            </w:r>
          </w:p>
        </w:tc>
      </w:tr>
      <w:tr w:rsidR="00985AD8" w:rsidRPr="00793025" w:rsidTr="00E873F0">
        <w:trPr>
          <w:trHeight w:val="283"/>
        </w:trPr>
        <w:tc>
          <w:tcPr>
            <w:tcW w:w="1893" w:type="pct"/>
            <w:shd w:val="clear" w:color="auto" w:fill="auto"/>
          </w:tcPr>
          <w:p w:rsidR="00985AD8" w:rsidRPr="001301EC" w:rsidRDefault="00985AD8" w:rsidP="00E87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:rsidR="00985AD8" w:rsidRPr="002D6A36" w:rsidRDefault="00985AD8" w:rsidP="00E873F0">
            <w:pPr>
              <w:rPr>
                <w:rFonts w:eastAsia="Calibri"/>
                <w:lang w:val="en-US"/>
              </w:rPr>
            </w:pPr>
            <w:r w:rsidRPr="00F82FAE">
              <w:rPr>
                <w:rFonts w:eastAsia="Calibri"/>
                <w:lang w:val="en-US"/>
              </w:rPr>
              <w:t>Strengthening the discipline of thinking, training in the formulation of clear theses and conclusions, the a</w:t>
            </w:r>
            <w:r>
              <w:rPr>
                <w:rFonts w:eastAsia="Calibri"/>
                <w:lang w:val="en-US"/>
              </w:rPr>
              <w:t>bility to synthesize the issues</w:t>
            </w:r>
          </w:p>
        </w:tc>
      </w:tr>
      <w:tr w:rsidR="00985AD8" w:rsidRPr="00E45B95" w:rsidTr="00E873F0">
        <w:trPr>
          <w:trHeight w:val="283"/>
        </w:trPr>
        <w:tc>
          <w:tcPr>
            <w:tcW w:w="1893" w:type="pct"/>
            <w:shd w:val="clear" w:color="auto" w:fill="auto"/>
          </w:tcPr>
          <w:p w:rsidR="00985AD8" w:rsidRPr="001301EC" w:rsidRDefault="00985AD8" w:rsidP="00E87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:rsidR="00985AD8" w:rsidRDefault="00985AD8" w:rsidP="00E873F0"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candidates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 w:rsidRPr="0087191A">
              <w:t>ormulate</w:t>
            </w:r>
            <w:proofErr w:type="spellEnd"/>
            <w:r w:rsidRPr="0087191A">
              <w:t xml:space="preserve"> </w:t>
            </w:r>
            <w:proofErr w:type="spellStart"/>
            <w:r w:rsidRPr="0087191A">
              <w:t>opinions</w:t>
            </w:r>
            <w:proofErr w:type="spellEnd"/>
            <w:r w:rsidRPr="0087191A">
              <w:t xml:space="preserve"> on the </w:t>
            </w:r>
            <w:proofErr w:type="spellStart"/>
            <w:r w:rsidRPr="0087191A">
              <w:t>current</w:t>
            </w:r>
            <w:proofErr w:type="spellEnd"/>
            <w:r w:rsidRPr="0087191A">
              <w:t xml:space="preserve"> </w:t>
            </w:r>
            <w:proofErr w:type="spellStart"/>
            <w:r w:rsidRPr="0087191A">
              <w:t>internatio</w:t>
            </w:r>
            <w:r>
              <w:t>nal</w:t>
            </w:r>
            <w:proofErr w:type="spellEnd"/>
            <w:r>
              <w:t xml:space="preserve"> </w:t>
            </w:r>
            <w:proofErr w:type="spellStart"/>
            <w:r>
              <w:t>situation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 w:rsidRPr="0087191A">
              <w:t>theoretical</w:t>
            </w:r>
            <w:proofErr w:type="spellEnd"/>
            <w:r w:rsidRPr="0087191A">
              <w:t xml:space="preserve"> </w:t>
            </w:r>
            <w:proofErr w:type="spellStart"/>
            <w:r w:rsidRPr="0087191A">
              <w:t>knowledge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already</w:t>
            </w:r>
            <w:proofErr w:type="spellEnd"/>
            <w:r>
              <w:t xml:space="preserve"> </w:t>
            </w:r>
            <w:proofErr w:type="spellStart"/>
            <w:r>
              <w:t>had</w:t>
            </w:r>
            <w:proofErr w:type="spellEnd"/>
            <w:r>
              <w:t>.</w:t>
            </w:r>
          </w:p>
          <w:p w:rsidR="00985AD8" w:rsidRPr="00E93A7A" w:rsidRDefault="00985AD8" w:rsidP="00E873F0"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candidates</w:t>
            </w:r>
            <w:proofErr w:type="spellEnd"/>
            <w:r>
              <w:t xml:space="preserve"> </w:t>
            </w:r>
            <w:proofErr w:type="spellStart"/>
            <w:r>
              <w:t>prepare</w:t>
            </w:r>
            <w:proofErr w:type="spellEnd"/>
            <w:r w:rsidRPr="0087191A">
              <w:t xml:space="preserve"> </w:t>
            </w:r>
            <w:proofErr w:type="spellStart"/>
            <w:r w:rsidRPr="0087191A">
              <w:t>short</w:t>
            </w:r>
            <w:proofErr w:type="spellEnd"/>
            <w:r w:rsidRPr="0087191A">
              <w:t xml:space="preserve"> </w:t>
            </w:r>
            <w:proofErr w:type="spellStart"/>
            <w:r w:rsidRPr="0087191A">
              <w:t>expert</w:t>
            </w:r>
            <w:proofErr w:type="spellEnd"/>
            <w:r w:rsidRPr="0087191A">
              <w:t xml:space="preserve"> </w:t>
            </w:r>
            <w:proofErr w:type="spellStart"/>
            <w:r w:rsidRPr="0087191A">
              <w:t>opinions</w:t>
            </w:r>
            <w:proofErr w:type="spellEnd"/>
            <w:r w:rsidRPr="0087191A">
              <w:t xml:space="preserve"> </w:t>
            </w:r>
            <w:proofErr w:type="spellStart"/>
            <w:r w:rsidRPr="0087191A">
              <w:t>containing</w:t>
            </w:r>
            <w:proofErr w:type="spellEnd"/>
            <w:r w:rsidRPr="0087191A">
              <w:t xml:space="preserve"> </w:t>
            </w:r>
            <w:proofErr w:type="spellStart"/>
            <w:r w:rsidRPr="0087191A">
              <w:t>practical</w:t>
            </w:r>
            <w:proofErr w:type="spellEnd"/>
            <w:r w:rsidRPr="0087191A">
              <w:t xml:space="preserve"> </w:t>
            </w:r>
            <w:proofErr w:type="spellStart"/>
            <w:r w:rsidRPr="0087191A">
              <w:t>guidelines</w:t>
            </w:r>
            <w:proofErr w:type="spellEnd"/>
            <w:r w:rsidRPr="0087191A">
              <w:t xml:space="preserve"> for </w:t>
            </w:r>
            <w:proofErr w:type="spellStart"/>
            <w:r w:rsidRPr="0087191A">
              <w:t>solving</w:t>
            </w:r>
            <w:proofErr w:type="spellEnd"/>
            <w:r w:rsidRPr="0087191A">
              <w:t xml:space="preserve"> </w:t>
            </w:r>
            <w:proofErr w:type="spellStart"/>
            <w:r w:rsidRPr="0087191A">
              <w:t>c</w:t>
            </w:r>
            <w:r>
              <w:t>urrent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.  </w:t>
            </w:r>
          </w:p>
          <w:p w:rsidR="00985AD8" w:rsidRPr="00823CD8" w:rsidRDefault="00985AD8" w:rsidP="00E873F0">
            <w:pPr>
              <w:rPr>
                <w:rFonts w:eastAsia="Calibri"/>
                <w:b/>
                <w:lang w:val="en-US"/>
              </w:rPr>
            </w:pP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canditates</w:t>
            </w:r>
            <w:proofErr w:type="spellEnd"/>
            <w:r>
              <w:t xml:space="preserve"> </w:t>
            </w:r>
            <w:proofErr w:type="spellStart"/>
            <w:r>
              <w:t>participate</w:t>
            </w:r>
            <w:proofErr w:type="spellEnd"/>
            <w:r w:rsidRPr="0087191A">
              <w:t xml:space="preserve"> in the </w:t>
            </w:r>
            <w:proofErr w:type="spellStart"/>
            <w:r w:rsidRPr="0087191A">
              <w:t>work</w:t>
            </w:r>
            <w:proofErr w:type="spellEnd"/>
            <w:r w:rsidRPr="0087191A">
              <w:t xml:space="preserve"> of small </w:t>
            </w:r>
            <w:proofErr w:type="spellStart"/>
            <w:r w:rsidRPr="0087191A">
              <w:t>teams</w:t>
            </w:r>
            <w:proofErr w:type="spellEnd"/>
            <w:r w:rsidRPr="0087191A">
              <w:t xml:space="preserve"> in order to </w:t>
            </w:r>
            <w:proofErr w:type="spellStart"/>
            <w:r w:rsidRPr="0087191A">
              <w:t>produce</w:t>
            </w:r>
            <w:proofErr w:type="spellEnd"/>
            <w:r w:rsidRPr="0087191A">
              <w:t xml:space="preserve"> </w:t>
            </w:r>
            <w:proofErr w:type="spellStart"/>
            <w:r w:rsidRPr="0087191A">
              <w:t>short</w:t>
            </w:r>
            <w:proofErr w:type="spellEnd"/>
            <w:r w:rsidRPr="0087191A">
              <w:t xml:space="preserve"> </w:t>
            </w:r>
            <w:proofErr w:type="spellStart"/>
            <w:r w:rsidRPr="0087191A">
              <w:t>expert</w:t>
            </w:r>
            <w:proofErr w:type="spellEnd"/>
            <w:r w:rsidRPr="0087191A">
              <w:t xml:space="preserve"> </w:t>
            </w:r>
            <w:proofErr w:type="spellStart"/>
            <w:r w:rsidRPr="0087191A">
              <w:t>opinions</w:t>
            </w:r>
            <w:proofErr w:type="spellEnd"/>
            <w:r w:rsidRPr="0087191A">
              <w:t xml:space="preserve"> on the </w:t>
            </w:r>
            <w:proofErr w:type="spellStart"/>
            <w:r w:rsidRPr="0087191A">
              <w:t>current</w:t>
            </w:r>
            <w:proofErr w:type="spellEnd"/>
            <w:r w:rsidRPr="0087191A">
              <w:t xml:space="preserve"> </w:t>
            </w:r>
            <w:proofErr w:type="spellStart"/>
            <w:r w:rsidRPr="0087191A">
              <w:t>international</w:t>
            </w:r>
            <w:proofErr w:type="spellEnd"/>
            <w:r w:rsidRPr="0087191A">
              <w:t xml:space="preserve"> </w:t>
            </w:r>
            <w:proofErr w:type="spellStart"/>
            <w:r w:rsidRPr="0087191A">
              <w:t>situation</w:t>
            </w:r>
            <w:proofErr w:type="spellEnd"/>
            <w:r w:rsidRPr="0087191A">
              <w:t>.</w:t>
            </w:r>
          </w:p>
        </w:tc>
      </w:tr>
      <w:tr w:rsidR="00985AD8" w:rsidRPr="00793025" w:rsidTr="00E873F0">
        <w:trPr>
          <w:trHeight w:val="283"/>
        </w:trPr>
        <w:tc>
          <w:tcPr>
            <w:tcW w:w="1893" w:type="pct"/>
            <w:shd w:val="clear" w:color="auto" w:fill="auto"/>
          </w:tcPr>
          <w:p w:rsidR="00985AD8" w:rsidRPr="001301EC" w:rsidRDefault="00985AD8" w:rsidP="00E87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of learning outcomes obtained by students</w:t>
            </w:r>
          </w:p>
        </w:tc>
        <w:tc>
          <w:tcPr>
            <w:tcW w:w="3107" w:type="pct"/>
            <w:shd w:val="clear" w:color="auto" w:fill="auto"/>
          </w:tcPr>
          <w:p w:rsidR="00985AD8" w:rsidRPr="00D6078C" w:rsidRDefault="00985AD8" w:rsidP="00E873F0">
            <w:pPr>
              <w:spacing w:after="0" w:line="240" w:lineRule="auto"/>
              <w:jc w:val="both"/>
              <w:rPr>
                <w:rFonts w:eastAsia="Calibri"/>
                <w:lang w:val="en-GB"/>
              </w:rPr>
            </w:pPr>
            <w:proofErr w:type="spellStart"/>
            <w:r>
              <w:t>D</w:t>
            </w:r>
            <w:r w:rsidRPr="004E42C0">
              <w:t>iscussion</w:t>
            </w:r>
            <w:proofErr w:type="spellEnd"/>
            <w:r w:rsidRPr="004E42C0">
              <w:t xml:space="preserve"> in </w:t>
            </w:r>
            <w:proofErr w:type="spellStart"/>
            <w:r w:rsidRPr="004E42C0">
              <w:t>class</w:t>
            </w:r>
            <w:proofErr w:type="spellEnd"/>
            <w:r w:rsidRPr="004E42C0">
              <w:t xml:space="preserve">, </w:t>
            </w:r>
            <w:proofErr w:type="spellStart"/>
            <w:r w:rsidRPr="004E42C0">
              <w:t>evaluated</w:t>
            </w:r>
            <w:proofErr w:type="spellEnd"/>
            <w:r w:rsidRPr="004E42C0">
              <w:t xml:space="preserve"> on a </w:t>
            </w:r>
            <w:proofErr w:type="spellStart"/>
            <w:r w:rsidRPr="004E42C0">
              <w:t>case</w:t>
            </w:r>
            <w:proofErr w:type="spellEnd"/>
            <w:r w:rsidRPr="004E42C0">
              <w:t>-by-</w:t>
            </w:r>
            <w:proofErr w:type="spellStart"/>
            <w:r w:rsidRPr="004E42C0">
              <w:t>case</w:t>
            </w:r>
            <w:proofErr w:type="spellEnd"/>
            <w:r w:rsidRPr="004E42C0">
              <w:t xml:space="preserve"> </w:t>
            </w:r>
            <w:proofErr w:type="spellStart"/>
            <w:r w:rsidRPr="004E42C0">
              <w:t>basis</w:t>
            </w:r>
            <w:proofErr w:type="spellEnd"/>
            <w:r w:rsidRPr="004E42C0">
              <w:t xml:space="preserve">, </w:t>
            </w:r>
            <w:proofErr w:type="spellStart"/>
            <w:r w:rsidRPr="004E42C0">
              <w:t>short</w:t>
            </w:r>
            <w:proofErr w:type="spellEnd"/>
            <w:r w:rsidRPr="004E42C0">
              <w:t xml:space="preserve"> </w:t>
            </w:r>
            <w:proofErr w:type="spellStart"/>
            <w:r w:rsidRPr="004E42C0">
              <w:t>analy</w:t>
            </w:r>
            <w:r>
              <w:t>ses</w:t>
            </w:r>
            <w:proofErr w:type="spellEnd"/>
            <w:r>
              <w:t xml:space="preserve"> of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</w:p>
        </w:tc>
      </w:tr>
      <w:tr w:rsidR="00985AD8" w:rsidRPr="00595EA0" w:rsidTr="00E873F0">
        <w:trPr>
          <w:trHeight w:val="283"/>
        </w:trPr>
        <w:tc>
          <w:tcPr>
            <w:tcW w:w="1893" w:type="pct"/>
            <w:shd w:val="clear" w:color="auto" w:fill="auto"/>
          </w:tcPr>
          <w:p w:rsidR="00985AD8" w:rsidRPr="001301EC" w:rsidRDefault="00985AD8" w:rsidP="00E87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:rsidR="00985AD8" w:rsidRPr="00542B38" w:rsidRDefault="00985AD8" w:rsidP="00E873F0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Optional</w:t>
            </w:r>
          </w:p>
        </w:tc>
      </w:tr>
      <w:tr w:rsidR="00985AD8" w:rsidRPr="00891FE6" w:rsidTr="00E873F0">
        <w:trPr>
          <w:trHeight w:val="283"/>
        </w:trPr>
        <w:tc>
          <w:tcPr>
            <w:tcW w:w="1893" w:type="pct"/>
            <w:shd w:val="clear" w:color="auto" w:fill="auto"/>
          </w:tcPr>
          <w:p w:rsidR="00985AD8" w:rsidRPr="001301EC" w:rsidRDefault="00985AD8" w:rsidP="00E873F0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:rsidR="00985AD8" w:rsidRPr="003A23CC" w:rsidRDefault="00AE5E57" w:rsidP="00E873F0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I, II</w:t>
            </w:r>
          </w:p>
        </w:tc>
      </w:tr>
      <w:tr w:rsidR="00985AD8" w:rsidRPr="00E454CA" w:rsidTr="00E873F0">
        <w:trPr>
          <w:trHeight w:val="283"/>
        </w:trPr>
        <w:tc>
          <w:tcPr>
            <w:tcW w:w="1893" w:type="pct"/>
            <w:shd w:val="clear" w:color="auto" w:fill="auto"/>
          </w:tcPr>
          <w:p w:rsidR="00985AD8" w:rsidRPr="001301EC" w:rsidRDefault="00985AD8" w:rsidP="00E873F0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Semester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:rsidR="00985AD8" w:rsidRPr="003A23CC" w:rsidRDefault="00985AD8" w:rsidP="00E873F0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Winter </w:t>
            </w:r>
          </w:p>
        </w:tc>
      </w:tr>
      <w:tr w:rsidR="00985AD8" w:rsidRPr="00793025" w:rsidTr="00E873F0">
        <w:trPr>
          <w:trHeight w:val="283"/>
        </w:trPr>
        <w:tc>
          <w:tcPr>
            <w:tcW w:w="1893" w:type="pct"/>
            <w:shd w:val="clear" w:color="auto" w:fill="auto"/>
          </w:tcPr>
          <w:p w:rsidR="00985AD8" w:rsidRPr="001301EC" w:rsidRDefault="00985AD8" w:rsidP="00E87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and/or person/s conducting a component </w:t>
            </w:r>
          </w:p>
        </w:tc>
        <w:tc>
          <w:tcPr>
            <w:tcW w:w="3107" w:type="pct"/>
            <w:shd w:val="clear" w:color="auto" w:fill="auto"/>
          </w:tcPr>
          <w:p w:rsidR="00985AD8" w:rsidRDefault="00985AD8" w:rsidP="00E873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hab. Piotr Kimla, prof. UJ</w:t>
            </w:r>
          </w:p>
          <w:p w:rsidR="00985AD8" w:rsidRPr="00542B38" w:rsidRDefault="00985AD8" w:rsidP="00E873F0">
            <w:pPr>
              <w:rPr>
                <w:rFonts w:eastAsia="Calibri"/>
                <w:lang w:val="en-US"/>
              </w:rPr>
            </w:pPr>
          </w:p>
        </w:tc>
      </w:tr>
      <w:tr w:rsidR="00985AD8" w:rsidRPr="00793025" w:rsidTr="00E873F0">
        <w:trPr>
          <w:trHeight w:val="283"/>
        </w:trPr>
        <w:tc>
          <w:tcPr>
            <w:tcW w:w="1893" w:type="pct"/>
            <w:shd w:val="clear" w:color="auto" w:fill="auto"/>
          </w:tcPr>
          <w:p w:rsidR="00985AD8" w:rsidRPr="001301EC" w:rsidRDefault="00985AD8" w:rsidP="00E87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sposóis</w:t>
            </w:r>
            <w:proofErr w:type="spellEnd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:rsidR="00985AD8" w:rsidRPr="00AC38E9" w:rsidRDefault="00985AD8" w:rsidP="00E873F0">
            <w:pPr>
              <w:rPr>
                <w:rFonts w:eastAsia="Calibri"/>
                <w:lang w:val="en-US"/>
              </w:rPr>
            </w:pPr>
          </w:p>
        </w:tc>
      </w:tr>
      <w:tr w:rsidR="00985AD8" w:rsidRPr="00793025" w:rsidTr="00E873F0">
        <w:trPr>
          <w:trHeight w:val="283"/>
        </w:trPr>
        <w:tc>
          <w:tcPr>
            <w:tcW w:w="1893" w:type="pct"/>
            <w:shd w:val="clear" w:color="auto" w:fill="auto"/>
          </w:tcPr>
          <w:p w:rsidR="00985AD8" w:rsidRPr="001301EC" w:rsidRDefault="00985AD8" w:rsidP="00E873F0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completion  </w:t>
            </w:r>
          </w:p>
        </w:tc>
        <w:tc>
          <w:tcPr>
            <w:tcW w:w="3107" w:type="pct"/>
            <w:shd w:val="clear" w:color="auto" w:fill="auto"/>
          </w:tcPr>
          <w:p w:rsidR="00985AD8" w:rsidRPr="003A23CC" w:rsidRDefault="00985AD8" w:rsidP="00E873F0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Seminar conversation</w:t>
            </w:r>
          </w:p>
        </w:tc>
      </w:tr>
      <w:tr w:rsidR="00985AD8" w:rsidRPr="00E454CA" w:rsidTr="00E873F0">
        <w:trPr>
          <w:trHeight w:val="283"/>
        </w:trPr>
        <w:tc>
          <w:tcPr>
            <w:tcW w:w="1893" w:type="pct"/>
            <w:shd w:val="clear" w:color="auto" w:fill="auto"/>
          </w:tcPr>
          <w:p w:rsidR="00985AD8" w:rsidRPr="001301EC" w:rsidRDefault="00985AD8" w:rsidP="00E873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:rsidR="00985AD8" w:rsidRPr="00CA1C9F" w:rsidRDefault="00985AD8" w:rsidP="00E873F0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No requirements</w:t>
            </w:r>
          </w:p>
        </w:tc>
      </w:tr>
      <w:tr w:rsidR="00985AD8" w:rsidRPr="00793025" w:rsidTr="00E873F0">
        <w:trPr>
          <w:trHeight w:val="283"/>
        </w:trPr>
        <w:tc>
          <w:tcPr>
            <w:tcW w:w="1893" w:type="pct"/>
            <w:shd w:val="clear" w:color="auto" w:fill="auto"/>
          </w:tcPr>
          <w:p w:rsidR="00985AD8" w:rsidRPr="001301EC" w:rsidRDefault="00985AD8" w:rsidP="00E87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Type and number of hours of courses requiring</w:t>
            </w:r>
          </w:p>
          <w:p w:rsidR="00985AD8" w:rsidRPr="001301EC" w:rsidRDefault="00985AD8" w:rsidP="00E87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:rsidR="00985AD8" w:rsidRPr="00CA1C9F" w:rsidRDefault="00985AD8" w:rsidP="00E873F0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Seminar </w:t>
            </w:r>
            <w:r w:rsidR="00E0026E">
              <w:rPr>
                <w:rFonts w:eastAsia="Calibri"/>
                <w:lang w:val="en-GB"/>
              </w:rPr>
              <w:t>conversation</w:t>
            </w:r>
            <w:r w:rsidR="00E0026E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 xml:space="preserve">– </w:t>
            </w:r>
            <w:r w:rsidRPr="00891B4C">
              <w:rPr>
                <w:rFonts w:eastAsia="Calibri"/>
                <w:lang w:val="en-US"/>
              </w:rPr>
              <w:t>30</w:t>
            </w:r>
            <w:r>
              <w:rPr>
                <w:rFonts w:eastAsia="Calibri"/>
                <w:lang w:val="en-US"/>
              </w:rPr>
              <w:t xml:space="preserve"> h</w:t>
            </w:r>
          </w:p>
        </w:tc>
      </w:tr>
      <w:tr w:rsidR="00985AD8" w:rsidRPr="00891FE6" w:rsidTr="00E873F0">
        <w:trPr>
          <w:trHeight w:val="283"/>
        </w:trPr>
        <w:tc>
          <w:tcPr>
            <w:tcW w:w="1893" w:type="pct"/>
            <w:shd w:val="clear" w:color="auto" w:fill="auto"/>
          </w:tcPr>
          <w:p w:rsidR="00985AD8" w:rsidRPr="001301EC" w:rsidRDefault="00985AD8" w:rsidP="00E87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Number of ECTS credits assigned to a component </w:t>
            </w:r>
          </w:p>
        </w:tc>
        <w:tc>
          <w:tcPr>
            <w:tcW w:w="3107" w:type="pct"/>
            <w:shd w:val="clear" w:color="auto" w:fill="auto"/>
          </w:tcPr>
          <w:p w:rsidR="00985AD8" w:rsidRPr="00715F6A" w:rsidRDefault="00715F6A" w:rsidP="00E873F0">
            <w:pPr>
              <w:rPr>
                <w:rFonts w:eastAsia="Calibri"/>
                <w:lang w:val="en-US"/>
              </w:rPr>
            </w:pPr>
            <w:r w:rsidRPr="00715F6A">
              <w:rPr>
                <w:rFonts w:eastAsia="Calibri"/>
                <w:lang w:val="en-US"/>
              </w:rPr>
              <w:t xml:space="preserve">2 </w:t>
            </w:r>
          </w:p>
        </w:tc>
      </w:tr>
      <w:tr w:rsidR="00985AD8" w:rsidRPr="00793025" w:rsidTr="00E873F0">
        <w:trPr>
          <w:trHeight w:val="283"/>
        </w:trPr>
        <w:tc>
          <w:tcPr>
            <w:tcW w:w="1893" w:type="pct"/>
            <w:shd w:val="clear" w:color="auto" w:fill="auto"/>
          </w:tcPr>
          <w:p w:rsidR="00985AD8" w:rsidRPr="001301EC" w:rsidRDefault="00985AD8" w:rsidP="00E873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:rsidR="00985AD8" w:rsidRPr="00D6078C" w:rsidRDefault="00985AD8" w:rsidP="00E873F0">
            <w:pPr>
              <w:rPr>
                <w:rFonts w:eastAsia="Calibri"/>
                <w:lang w:val="en-GB"/>
              </w:rPr>
            </w:pPr>
            <w:bookmarkStart w:id="0" w:name="_GoBack"/>
            <w:bookmarkEnd w:id="0"/>
          </w:p>
        </w:tc>
      </w:tr>
      <w:tr w:rsidR="00985AD8" w:rsidRPr="00793025" w:rsidTr="00E873F0">
        <w:trPr>
          <w:trHeight w:val="283"/>
        </w:trPr>
        <w:tc>
          <w:tcPr>
            <w:tcW w:w="1893" w:type="pct"/>
            <w:shd w:val="clear" w:color="auto" w:fill="auto"/>
          </w:tcPr>
          <w:p w:rsidR="00985AD8" w:rsidRPr="001301EC" w:rsidRDefault="00985AD8" w:rsidP="00E873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Applied teaching methods</w:t>
            </w:r>
          </w:p>
        </w:tc>
        <w:tc>
          <w:tcPr>
            <w:tcW w:w="3107" w:type="pct"/>
            <w:shd w:val="clear" w:color="auto" w:fill="auto"/>
          </w:tcPr>
          <w:p w:rsidR="00985AD8" w:rsidRPr="00CA1C9F" w:rsidRDefault="00985AD8" w:rsidP="00E873F0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Academic discussion</w:t>
            </w:r>
          </w:p>
        </w:tc>
      </w:tr>
      <w:tr w:rsidR="00985AD8" w:rsidRPr="00793025" w:rsidTr="00E873F0">
        <w:trPr>
          <w:trHeight w:val="283"/>
        </w:trPr>
        <w:tc>
          <w:tcPr>
            <w:tcW w:w="1893" w:type="pct"/>
            <w:shd w:val="clear" w:color="auto" w:fill="auto"/>
          </w:tcPr>
          <w:p w:rsidR="00985AD8" w:rsidRPr="001301EC" w:rsidRDefault="00985AD8" w:rsidP="00E87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:rsidR="00985AD8" w:rsidRPr="000C0811" w:rsidRDefault="00985AD8" w:rsidP="00E873F0">
            <w:pPr>
              <w:rPr>
                <w:rFonts w:eastAsia="Calibri"/>
                <w:lang w:val="en-US"/>
              </w:rPr>
            </w:pPr>
            <w:r>
              <w:t xml:space="preserve">The </w:t>
            </w:r>
            <w:proofErr w:type="spellStart"/>
            <w:r>
              <w:t>passing</w:t>
            </w:r>
            <w:proofErr w:type="spellEnd"/>
            <w:r>
              <w:t xml:space="preserve"> of the component</w:t>
            </w:r>
            <w:r w:rsidRPr="004E42C0">
              <w:t xml:space="preserve"> </w:t>
            </w:r>
            <w:proofErr w:type="spellStart"/>
            <w:r w:rsidRPr="004E42C0">
              <w:t>is</w:t>
            </w:r>
            <w:proofErr w:type="spellEnd"/>
            <w:r w:rsidRPr="004E42C0">
              <w:t xml:space="preserve"> </w:t>
            </w:r>
            <w:proofErr w:type="spellStart"/>
            <w:r w:rsidRPr="004E42C0">
              <w:t>based</w:t>
            </w:r>
            <w:proofErr w:type="spellEnd"/>
            <w:r w:rsidRPr="004E42C0">
              <w:t xml:space="preserve"> on the </w:t>
            </w:r>
            <w:proofErr w:type="spellStart"/>
            <w:r w:rsidRPr="004E42C0">
              <w:t>presence</w:t>
            </w:r>
            <w:proofErr w:type="spellEnd"/>
            <w:r w:rsidRPr="004E42C0">
              <w:t xml:space="preserve">, </w:t>
            </w:r>
            <w:proofErr w:type="spellStart"/>
            <w:r w:rsidRPr="004E42C0">
              <w:t>preparation</w:t>
            </w:r>
            <w:proofErr w:type="spellEnd"/>
            <w:r w:rsidRPr="004E42C0">
              <w:t xml:space="preserve"> of </w:t>
            </w:r>
            <w:proofErr w:type="spellStart"/>
            <w:r w:rsidRPr="004E42C0">
              <w:t>short</w:t>
            </w:r>
            <w:proofErr w:type="spellEnd"/>
            <w:r w:rsidRPr="004E42C0">
              <w:t xml:space="preserve"> </w:t>
            </w:r>
            <w:proofErr w:type="spellStart"/>
            <w:r w:rsidRPr="004E42C0">
              <w:t>political</w:t>
            </w:r>
            <w:proofErr w:type="spellEnd"/>
            <w:r w:rsidRPr="004E42C0">
              <w:t xml:space="preserve"> </w:t>
            </w:r>
            <w:proofErr w:type="spellStart"/>
            <w:r w:rsidRPr="004E42C0">
              <w:t>analyses</w:t>
            </w:r>
            <w:proofErr w:type="spellEnd"/>
            <w:r w:rsidRPr="004E42C0">
              <w:t xml:space="preserve"> and </w:t>
            </w:r>
            <w:proofErr w:type="spellStart"/>
            <w:r w:rsidRPr="004E42C0">
              <w:t>activity</w:t>
            </w:r>
            <w:proofErr w:type="spellEnd"/>
            <w:r w:rsidRPr="004E42C0">
              <w:t xml:space="preserve"> in the </w:t>
            </w:r>
            <w:proofErr w:type="spellStart"/>
            <w:r w:rsidRPr="004E42C0">
              <w:t>classes</w:t>
            </w:r>
            <w:proofErr w:type="spellEnd"/>
            <w:r w:rsidRPr="004E42C0">
              <w:t xml:space="preserve"> </w:t>
            </w:r>
            <w:proofErr w:type="spellStart"/>
            <w:r w:rsidRPr="004E42C0">
              <w:t>ev</w:t>
            </w:r>
            <w:r>
              <w:t>aluated</w:t>
            </w:r>
            <w:proofErr w:type="spellEnd"/>
            <w:r>
              <w:t xml:space="preserve"> on a </w:t>
            </w:r>
            <w:proofErr w:type="spellStart"/>
            <w:r>
              <w:t>case</w:t>
            </w:r>
            <w:proofErr w:type="spellEnd"/>
            <w:r>
              <w:t>-by-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</w:p>
        </w:tc>
      </w:tr>
      <w:tr w:rsidR="00985AD8" w:rsidRPr="00793025" w:rsidTr="00E873F0">
        <w:trPr>
          <w:trHeight w:val="283"/>
        </w:trPr>
        <w:tc>
          <w:tcPr>
            <w:tcW w:w="1893" w:type="pct"/>
            <w:shd w:val="clear" w:color="auto" w:fill="auto"/>
          </w:tcPr>
          <w:p w:rsidR="00985AD8" w:rsidRPr="001301EC" w:rsidRDefault="00985AD8" w:rsidP="00E87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Content of an educational module (with division into forms of courses completion)</w:t>
            </w:r>
          </w:p>
        </w:tc>
        <w:tc>
          <w:tcPr>
            <w:tcW w:w="3107" w:type="pct"/>
            <w:shd w:val="clear" w:color="auto" w:fill="auto"/>
            <w:vAlign w:val="center"/>
          </w:tcPr>
          <w:p w:rsidR="00985AD8" w:rsidRPr="0002011D" w:rsidRDefault="00985AD8" w:rsidP="00E873F0">
            <w:proofErr w:type="spellStart"/>
            <w:r w:rsidRPr="004E42C0">
              <w:t>Crisis</w:t>
            </w:r>
            <w:proofErr w:type="spellEnd"/>
            <w:r w:rsidRPr="004E42C0">
              <w:t xml:space="preserve"> of </w:t>
            </w:r>
            <w:r>
              <w:t xml:space="preserve">the </w:t>
            </w:r>
            <w:r w:rsidRPr="004E42C0">
              <w:t xml:space="preserve">American </w:t>
            </w:r>
            <w:proofErr w:type="spellStart"/>
            <w:r w:rsidRPr="004E42C0">
              <w:t>power</w:t>
            </w:r>
            <w:proofErr w:type="spellEnd"/>
            <w:r w:rsidRPr="004E42C0">
              <w:t xml:space="preserve">, </w:t>
            </w:r>
            <w:proofErr w:type="spellStart"/>
            <w:r w:rsidRPr="004E42C0">
              <w:t>Crisis</w:t>
            </w:r>
            <w:proofErr w:type="spellEnd"/>
            <w:r w:rsidRPr="004E42C0">
              <w:t xml:space="preserve"> of the EU, </w:t>
            </w:r>
            <w:proofErr w:type="spellStart"/>
            <w:r w:rsidRPr="004E42C0">
              <w:t>Crisis</w:t>
            </w:r>
            <w:proofErr w:type="spellEnd"/>
            <w:r w:rsidRPr="004E42C0">
              <w:t xml:space="preserve"> of </w:t>
            </w:r>
            <w:proofErr w:type="spellStart"/>
            <w:r w:rsidRPr="004E42C0">
              <w:t>migration</w:t>
            </w:r>
            <w:proofErr w:type="spellEnd"/>
            <w:r w:rsidRPr="004E42C0">
              <w:t xml:space="preserve"> in Europe, Russia and the West, </w:t>
            </w:r>
            <w:proofErr w:type="spellStart"/>
            <w:r w:rsidRPr="004E42C0">
              <w:t>Growth</w:t>
            </w:r>
            <w:proofErr w:type="spellEnd"/>
            <w:r w:rsidRPr="004E42C0">
              <w:t xml:space="preserve"> of </w:t>
            </w:r>
            <w:proofErr w:type="spellStart"/>
            <w:r w:rsidRPr="004E42C0">
              <w:t>China's</w:t>
            </w:r>
            <w:proofErr w:type="spellEnd"/>
            <w:r w:rsidRPr="004E42C0">
              <w:t xml:space="preserve"> </w:t>
            </w:r>
            <w:proofErr w:type="spellStart"/>
            <w:r w:rsidRPr="004E42C0">
              <w:t>power</w:t>
            </w:r>
            <w:proofErr w:type="spellEnd"/>
            <w:r w:rsidRPr="004E42C0">
              <w:t xml:space="preserve">, </w:t>
            </w:r>
            <w:proofErr w:type="spellStart"/>
            <w:r w:rsidRPr="004E42C0">
              <w:t>Crisis</w:t>
            </w:r>
            <w:proofErr w:type="spellEnd"/>
            <w:r w:rsidRPr="004E42C0">
              <w:t xml:space="preserve"> of </w:t>
            </w:r>
            <w:proofErr w:type="spellStart"/>
            <w:r w:rsidRPr="004E42C0">
              <w:t>Ukraine</w:t>
            </w:r>
            <w:proofErr w:type="spellEnd"/>
            <w:r w:rsidRPr="004E42C0">
              <w:t xml:space="preserve"> and Russia and the West, </w:t>
            </w:r>
            <w:proofErr w:type="spellStart"/>
            <w:r w:rsidRPr="004E42C0">
              <w:t>Terr</w:t>
            </w:r>
            <w:r>
              <w:t>orism</w:t>
            </w:r>
            <w:proofErr w:type="spellEnd"/>
            <w:r>
              <w:t xml:space="preserve">,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issues</w:t>
            </w:r>
            <w:proofErr w:type="spellEnd"/>
            <w:r w:rsidR="00F36C3A">
              <w:t>, COVID-19 in the World.</w:t>
            </w:r>
          </w:p>
        </w:tc>
      </w:tr>
      <w:tr w:rsidR="00985AD8" w:rsidRPr="00793025" w:rsidTr="00E873F0">
        <w:trPr>
          <w:trHeight w:val="283"/>
        </w:trPr>
        <w:tc>
          <w:tcPr>
            <w:tcW w:w="1893" w:type="pct"/>
            <w:shd w:val="clear" w:color="auto" w:fill="auto"/>
          </w:tcPr>
          <w:p w:rsidR="00985AD8" w:rsidRPr="001301EC" w:rsidRDefault="00985AD8" w:rsidP="00E873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List of basic as well as supplementary literature,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:rsidR="00985AD8" w:rsidRPr="005E5E7F" w:rsidRDefault="00985AD8" w:rsidP="00E873F0">
            <w:pPr>
              <w:rPr>
                <w:rFonts w:eastAsia="Calibri"/>
                <w:lang w:val="en-US"/>
              </w:rPr>
            </w:pPr>
            <w:r w:rsidRPr="00904071">
              <w:t xml:space="preserve">Z. Brzeziński, </w:t>
            </w:r>
            <w:r w:rsidRPr="005E5E7F">
              <w:rPr>
                <w:i/>
              </w:rPr>
              <w:t xml:space="preserve">Strategic </w:t>
            </w:r>
            <w:proofErr w:type="spellStart"/>
            <w:r w:rsidRPr="005E5E7F">
              <w:rPr>
                <w:i/>
              </w:rPr>
              <w:t>Vision</w:t>
            </w:r>
            <w:proofErr w:type="spellEnd"/>
            <w:r w:rsidRPr="005E5E7F">
              <w:rPr>
                <w:i/>
              </w:rPr>
              <w:t xml:space="preserve">. </w:t>
            </w:r>
            <w:proofErr w:type="spellStart"/>
            <w:r w:rsidRPr="005E5E7F">
              <w:rPr>
                <w:i/>
              </w:rPr>
              <w:t>America</w:t>
            </w:r>
            <w:proofErr w:type="spellEnd"/>
            <w:r w:rsidRPr="005E5E7F">
              <w:rPr>
                <w:i/>
              </w:rPr>
              <w:t xml:space="preserve"> and the </w:t>
            </w:r>
            <w:proofErr w:type="spellStart"/>
            <w:r w:rsidRPr="005E5E7F">
              <w:rPr>
                <w:i/>
              </w:rPr>
              <w:t>Crisis</w:t>
            </w:r>
            <w:proofErr w:type="spellEnd"/>
            <w:r w:rsidRPr="005E5E7F">
              <w:rPr>
                <w:i/>
              </w:rPr>
              <w:t xml:space="preserve"> of Global Power</w:t>
            </w:r>
            <w:r w:rsidRPr="00D25963">
              <w:t>, New York 2012, G. F</w:t>
            </w:r>
            <w:r>
              <w:t xml:space="preserve">riedman, </w:t>
            </w:r>
            <w:proofErr w:type="spellStart"/>
            <w:r w:rsidRPr="005E5E7F">
              <w:rPr>
                <w:i/>
              </w:rPr>
              <w:t>Flashpoints</w:t>
            </w:r>
            <w:proofErr w:type="spellEnd"/>
            <w:r w:rsidRPr="005E5E7F">
              <w:rPr>
                <w:i/>
              </w:rPr>
              <w:t xml:space="preserve">. The </w:t>
            </w:r>
            <w:proofErr w:type="spellStart"/>
            <w:r w:rsidRPr="005E5E7F">
              <w:rPr>
                <w:i/>
              </w:rPr>
              <w:t>Emerging</w:t>
            </w:r>
            <w:proofErr w:type="spellEnd"/>
            <w:r w:rsidRPr="005E5E7F">
              <w:rPr>
                <w:i/>
              </w:rPr>
              <w:t xml:space="preserve"> </w:t>
            </w:r>
            <w:proofErr w:type="spellStart"/>
            <w:r w:rsidRPr="005E5E7F">
              <w:rPr>
                <w:i/>
              </w:rPr>
              <w:t>Crisis</w:t>
            </w:r>
            <w:proofErr w:type="spellEnd"/>
            <w:r w:rsidRPr="005E5E7F">
              <w:rPr>
                <w:i/>
              </w:rPr>
              <w:t xml:space="preserve"> in Europe</w:t>
            </w:r>
            <w:r w:rsidRPr="00D25963">
              <w:t xml:space="preserve">, New York 2015, W. </w:t>
            </w:r>
            <w:proofErr w:type="spellStart"/>
            <w:r w:rsidRPr="00D25963">
              <w:t>Laqueur</w:t>
            </w:r>
            <w:proofErr w:type="spellEnd"/>
            <w:r w:rsidRPr="00D25963">
              <w:t xml:space="preserve">, </w:t>
            </w:r>
            <w:proofErr w:type="spellStart"/>
            <w:r w:rsidRPr="005E5E7F">
              <w:rPr>
                <w:i/>
              </w:rPr>
              <w:t>Putinism</w:t>
            </w:r>
            <w:proofErr w:type="spellEnd"/>
            <w:r w:rsidRPr="005E5E7F">
              <w:rPr>
                <w:i/>
              </w:rPr>
              <w:t xml:space="preserve">. Russia and </w:t>
            </w:r>
            <w:proofErr w:type="spellStart"/>
            <w:r w:rsidRPr="005E5E7F">
              <w:rPr>
                <w:i/>
              </w:rPr>
              <w:t>Its</w:t>
            </w:r>
            <w:proofErr w:type="spellEnd"/>
            <w:r w:rsidRPr="005E5E7F">
              <w:rPr>
                <w:i/>
              </w:rPr>
              <w:t xml:space="preserve"> </w:t>
            </w:r>
            <w:proofErr w:type="spellStart"/>
            <w:r w:rsidRPr="005E5E7F">
              <w:rPr>
                <w:i/>
              </w:rPr>
              <w:t>Future</w:t>
            </w:r>
            <w:proofErr w:type="spellEnd"/>
            <w:r w:rsidRPr="005E5E7F">
              <w:rPr>
                <w:i/>
              </w:rPr>
              <w:t xml:space="preserve"> with the West</w:t>
            </w:r>
            <w:r>
              <w:t xml:space="preserve">, New York 2015, W. </w:t>
            </w:r>
            <w:proofErr w:type="spellStart"/>
            <w:r>
              <w:t>Laqueur</w:t>
            </w:r>
            <w:proofErr w:type="spellEnd"/>
            <w:r>
              <w:t xml:space="preserve">, </w:t>
            </w:r>
            <w:proofErr w:type="spellStart"/>
            <w:r w:rsidRPr="005E5E7F">
              <w:rPr>
                <w:i/>
              </w:rPr>
              <w:t>After</w:t>
            </w:r>
            <w:proofErr w:type="spellEnd"/>
            <w:r w:rsidRPr="005E5E7F">
              <w:rPr>
                <w:i/>
              </w:rPr>
              <w:t xml:space="preserve"> the Fall. The End of the </w:t>
            </w:r>
            <w:proofErr w:type="spellStart"/>
            <w:r w:rsidRPr="005E5E7F">
              <w:rPr>
                <w:i/>
              </w:rPr>
              <w:t>European</w:t>
            </w:r>
            <w:proofErr w:type="spellEnd"/>
            <w:r w:rsidRPr="005E5E7F">
              <w:rPr>
                <w:i/>
              </w:rPr>
              <w:t xml:space="preserve"> </w:t>
            </w:r>
            <w:proofErr w:type="spellStart"/>
            <w:r w:rsidRPr="005E5E7F">
              <w:rPr>
                <w:i/>
              </w:rPr>
              <w:t>Dream</w:t>
            </w:r>
            <w:proofErr w:type="spellEnd"/>
            <w:r w:rsidRPr="005E5E7F">
              <w:rPr>
                <w:i/>
              </w:rPr>
              <w:t xml:space="preserve"> and the </w:t>
            </w:r>
            <w:proofErr w:type="spellStart"/>
            <w:r w:rsidRPr="005E5E7F">
              <w:rPr>
                <w:i/>
              </w:rPr>
              <w:t>Decline</w:t>
            </w:r>
            <w:proofErr w:type="spellEnd"/>
            <w:r w:rsidRPr="005E5E7F">
              <w:rPr>
                <w:i/>
              </w:rPr>
              <w:t xml:space="preserve"> of a </w:t>
            </w:r>
            <w:proofErr w:type="spellStart"/>
            <w:r w:rsidRPr="005E5E7F">
              <w:rPr>
                <w:i/>
              </w:rPr>
              <w:t>Continent</w:t>
            </w:r>
            <w:proofErr w:type="spellEnd"/>
            <w:r>
              <w:t>, New York 2011,</w:t>
            </w:r>
            <w:r w:rsidRPr="005E5E7F">
              <w:rPr>
                <w:i/>
              </w:rPr>
              <w:t xml:space="preserve"> </w:t>
            </w:r>
            <w:r>
              <w:t xml:space="preserve">H. Kissinger, </w:t>
            </w:r>
            <w:r w:rsidRPr="005E5E7F">
              <w:rPr>
                <w:i/>
              </w:rPr>
              <w:t>On China</w:t>
            </w:r>
            <w:r>
              <w:t xml:space="preserve">, New York 2012, K.N. </w:t>
            </w:r>
            <w:proofErr w:type="spellStart"/>
            <w:r>
              <w:t>Walz</w:t>
            </w:r>
            <w:proofErr w:type="spellEnd"/>
            <w:r>
              <w:t xml:space="preserve">, </w:t>
            </w:r>
            <w:r w:rsidRPr="005E5E7F">
              <w:rPr>
                <w:i/>
              </w:rPr>
              <w:t xml:space="preserve">Man, the </w:t>
            </w:r>
            <w:proofErr w:type="spellStart"/>
            <w:r w:rsidRPr="005E5E7F">
              <w:rPr>
                <w:i/>
              </w:rPr>
              <w:t>State</w:t>
            </w:r>
            <w:proofErr w:type="spellEnd"/>
            <w:r w:rsidRPr="005E5E7F">
              <w:rPr>
                <w:i/>
              </w:rPr>
              <w:t xml:space="preserve"> and War. A </w:t>
            </w:r>
            <w:proofErr w:type="spellStart"/>
            <w:r w:rsidRPr="005E5E7F">
              <w:rPr>
                <w:i/>
              </w:rPr>
              <w:t>Theoretical</w:t>
            </w:r>
            <w:proofErr w:type="spellEnd"/>
            <w:r w:rsidRPr="005E5E7F">
              <w:rPr>
                <w:i/>
              </w:rPr>
              <w:t xml:space="preserve"> Analysis</w:t>
            </w:r>
            <w:r w:rsidRPr="002D4017">
              <w:t xml:space="preserve">, New York 2001, J.J. </w:t>
            </w:r>
            <w:proofErr w:type="spellStart"/>
            <w:r w:rsidRPr="002D4017">
              <w:t>Mearsheimer</w:t>
            </w:r>
            <w:proofErr w:type="spellEnd"/>
            <w:r w:rsidRPr="002D4017">
              <w:t xml:space="preserve">, </w:t>
            </w:r>
            <w:r w:rsidRPr="005E5E7F">
              <w:rPr>
                <w:i/>
              </w:rPr>
              <w:t xml:space="preserve">The </w:t>
            </w:r>
            <w:proofErr w:type="spellStart"/>
            <w:r w:rsidRPr="005E5E7F">
              <w:rPr>
                <w:i/>
              </w:rPr>
              <w:t>Tragedy</w:t>
            </w:r>
            <w:proofErr w:type="spellEnd"/>
            <w:r w:rsidRPr="005E5E7F">
              <w:rPr>
                <w:i/>
              </w:rPr>
              <w:t xml:space="preserve"> of Great Power </w:t>
            </w:r>
            <w:proofErr w:type="spellStart"/>
            <w:r w:rsidRPr="005E5E7F">
              <w:rPr>
                <w:i/>
              </w:rPr>
              <w:t>Politics</w:t>
            </w:r>
            <w:proofErr w:type="spellEnd"/>
            <w:r>
              <w:t xml:space="preserve">, New York 2001, R.D. Kaplan, </w:t>
            </w:r>
            <w:r w:rsidRPr="005E5E7F">
              <w:rPr>
                <w:i/>
              </w:rPr>
              <w:t xml:space="preserve">The Revenge of </w:t>
            </w:r>
            <w:proofErr w:type="spellStart"/>
            <w:r w:rsidRPr="005E5E7F">
              <w:rPr>
                <w:i/>
              </w:rPr>
              <w:t>Geography</w:t>
            </w:r>
            <w:proofErr w:type="spellEnd"/>
            <w:r w:rsidRPr="005E5E7F">
              <w:rPr>
                <w:i/>
              </w:rPr>
              <w:t xml:space="preserve">. </w:t>
            </w:r>
            <w:proofErr w:type="spellStart"/>
            <w:r w:rsidRPr="005E5E7F">
              <w:rPr>
                <w:i/>
              </w:rPr>
              <w:t>What</w:t>
            </w:r>
            <w:proofErr w:type="spellEnd"/>
            <w:r w:rsidRPr="005E5E7F">
              <w:rPr>
                <w:i/>
              </w:rPr>
              <w:t xml:space="preserve"> the Map </w:t>
            </w:r>
            <w:proofErr w:type="spellStart"/>
            <w:r w:rsidRPr="005E5E7F">
              <w:rPr>
                <w:i/>
              </w:rPr>
              <w:t>Tells</w:t>
            </w:r>
            <w:proofErr w:type="spellEnd"/>
            <w:r w:rsidRPr="005E5E7F">
              <w:rPr>
                <w:i/>
              </w:rPr>
              <w:t xml:space="preserve"> </w:t>
            </w:r>
            <w:proofErr w:type="spellStart"/>
            <w:r w:rsidRPr="005E5E7F">
              <w:rPr>
                <w:i/>
              </w:rPr>
              <w:t>Us</w:t>
            </w:r>
            <w:proofErr w:type="spellEnd"/>
            <w:r w:rsidRPr="005E5E7F">
              <w:rPr>
                <w:i/>
              </w:rPr>
              <w:t xml:space="preserve"> </w:t>
            </w:r>
            <w:proofErr w:type="spellStart"/>
            <w:r w:rsidRPr="005E5E7F">
              <w:rPr>
                <w:i/>
              </w:rPr>
              <w:t>about</w:t>
            </w:r>
            <w:proofErr w:type="spellEnd"/>
            <w:r w:rsidRPr="005E5E7F">
              <w:rPr>
                <w:i/>
              </w:rPr>
              <w:t xml:space="preserve"> </w:t>
            </w:r>
            <w:proofErr w:type="spellStart"/>
            <w:r w:rsidRPr="005E5E7F">
              <w:rPr>
                <w:i/>
              </w:rPr>
              <w:t>Coming</w:t>
            </w:r>
            <w:proofErr w:type="spellEnd"/>
            <w:r w:rsidRPr="005E5E7F">
              <w:rPr>
                <w:i/>
              </w:rPr>
              <w:t xml:space="preserve"> </w:t>
            </w:r>
            <w:proofErr w:type="spellStart"/>
            <w:r w:rsidRPr="005E5E7F">
              <w:rPr>
                <w:i/>
              </w:rPr>
              <w:t>Conflicts</w:t>
            </w:r>
            <w:proofErr w:type="spellEnd"/>
            <w:r w:rsidRPr="002D4017">
              <w:t xml:space="preserve"> </w:t>
            </w:r>
            <w:r w:rsidRPr="005E5E7F">
              <w:rPr>
                <w:i/>
              </w:rPr>
              <w:t xml:space="preserve">and the Battle </w:t>
            </w:r>
            <w:proofErr w:type="spellStart"/>
            <w:r w:rsidRPr="005E5E7F">
              <w:rPr>
                <w:i/>
              </w:rPr>
              <w:t>Against</w:t>
            </w:r>
            <w:proofErr w:type="spellEnd"/>
            <w:r w:rsidRPr="005E5E7F">
              <w:rPr>
                <w:i/>
              </w:rPr>
              <w:t xml:space="preserve"> </w:t>
            </w:r>
            <w:proofErr w:type="spellStart"/>
            <w:r w:rsidRPr="005E5E7F">
              <w:rPr>
                <w:i/>
              </w:rPr>
              <w:t>Fate</w:t>
            </w:r>
            <w:proofErr w:type="spellEnd"/>
            <w:r>
              <w:t xml:space="preserve">, New York 2013, A. Wilson, </w:t>
            </w:r>
            <w:proofErr w:type="spellStart"/>
            <w:r w:rsidRPr="005E5E7F">
              <w:rPr>
                <w:i/>
              </w:rPr>
              <w:t>Ukraine</w:t>
            </w:r>
            <w:proofErr w:type="spellEnd"/>
            <w:r w:rsidRPr="005E5E7F">
              <w:rPr>
                <w:i/>
              </w:rPr>
              <w:t xml:space="preserve"> </w:t>
            </w:r>
            <w:proofErr w:type="spellStart"/>
            <w:r w:rsidRPr="005E5E7F">
              <w:rPr>
                <w:i/>
              </w:rPr>
              <w:t>Crisis</w:t>
            </w:r>
            <w:proofErr w:type="spellEnd"/>
            <w:r w:rsidRPr="005E5E7F">
              <w:rPr>
                <w:i/>
              </w:rPr>
              <w:t xml:space="preserve">. </w:t>
            </w:r>
            <w:proofErr w:type="spellStart"/>
            <w:r w:rsidRPr="005E5E7F">
              <w:rPr>
                <w:i/>
              </w:rPr>
              <w:t>What</w:t>
            </w:r>
            <w:proofErr w:type="spellEnd"/>
            <w:r w:rsidRPr="005E5E7F">
              <w:rPr>
                <w:i/>
              </w:rPr>
              <w:t xml:space="preserve"> It </w:t>
            </w:r>
            <w:proofErr w:type="spellStart"/>
            <w:r w:rsidRPr="005E5E7F">
              <w:rPr>
                <w:i/>
              </w:rPr>
              <w:t>Means</w:t>
            </w:r>
            <w:proofErr w:type="spellEnd"/>
            <w:r w:rsidRPr="005E5E7F">
              <w:rPr>
                <w:i/>
              </w:rPr>
              <w:t xml:space="preserve"> for the West</w:t>
            </w:r>
            <w:r>
              <w:t xml:space="preserve">, London 2014, J.D. Simon, </w:t>
            </w:r>
            <w:proofErr w:type="spellStart"/>
            <w:r w:rsidRPr="005E5E7F">
              <w:rPr>
                <w:i/>
              </w:rPr>
              <w:t>Lone</w:t>
            </w:r>
            <w:proofErr w:type="spellEnd"/>
            <w:r w:rsidRPr="005E5E7F">
              <w:rPr>
                <w:i/>
              </w:rPr>
              <w:t xml:space="preserve"> Wolf </w:t>
            </w:r>
            <w:proofErr w:type="spellStart"/>
            <w:r w:rsidRPr="005E5E7F">
              <w:rPr>
                <w:i/>
              </w:rPr>
              <w:t>Terrorism</w:t>
            </w:r>
            <w:proofErr w:type="spellEnd"/>
            <w:r w:rsidRPr="005E5E7F">
              <w:rPr>
                <w:i/>
              </w:rPr>
              <w:t xml:space="preserve">. </w:t>
            </w:r>
            <w:proofErr w:type="spellStart"/>
            <w:r w:rsidRPr="005E5E7F">
              <w:rPr>
                <w:i/>
              </w:rPr>
              <w:t>Understanding</w:t>
            </w:r>
            <w:proofErr w:type="spellEnd"/>
            <w:r w:rsidRPr="005E5E7F">
              <w:rPr>
                <w:i/>
              </w:rPr>
              <w:t xml:space="preserve"> the </w:t>
            </w:r>
            <w:proofErr w:type="spellStart"/>
            <w:r w:rsidRPr="005E5E7F">
              <w:rPr>
                <w:i/>
              </w:rPr>
              <w:t>Growing</w:t>
            </w:r>
            <w:proofErr w:type="spellEnd"/>
            <w:r w:rsidRPr="005E5E7F">
              <w:rPr>
                <w:i/>
              </w:rPr>
              <w:t xml:space="preserve"> </w:t>
            </w:r>
            <w:proofErr w:type="spellStart"/>
            <w:r w:rsidRPr="005E5E7F">
              <w:rPr>
                <w:i/>
              </w:rPr>
              <w:t>Threat</w:t>
            </w:r>
            <w:proofErr w:type="spellEnd"/>
            <w:r>
              <w:t>, New York 2013.</w:t>
            </w:r>
          </w:p>
        </w:tc>
      </w:tr>
    </w:tbl>
    <w:p w:rsidR="00985AD8" w:rsidRPr="005947AB" w:rsidRDefault="00985AD8" w:rsidP="00985AD8">
      <w:pPr>
        <w:rPr>
          <w:lang w:val="en-US"/>
        </w:rPr>
      </w:pPr>
    </w:p>
    <w:p w:rsidR="00985AD8" w:rsidRPr="005947AB" w:rsidRDefault="00985AD8" w:rsidP="00985AD8">
      <w:pPr>
        <w:rPr>
          <w:lang w:val="en-US"/>
        </w:rPr>
      </w:pPr>
    </w:p>
    <w:p w:rsidR="005009C0" w:rsidRPr="00985AD8" w:rsidRDefault="005009C0" w:rsidP="00985AD8"/>
    <w:sectPr w:rsidR="005009C0" w:rsidRPr="0098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27F91"/>
    <w:rsid w:val="000770B7"/>
    <w:rsid w:val="000C0811"/>
    <w:rsid w:val="001301EC"/>
    <w:rsid w:val="00235F0C"/>
    <w:rsid w:val="002D6A36"/>
    <w:rsid w:val="00376D83"/>
    <w:rsid w:val="005009C0"/>
    <w:rsid w:val="00542B38"/>
    <w:rsid w:val="005947AB"/>
    <w:rsid w:val="00595EA0"/>
    <w:rsid w:val="005E5E7F"/>
    <w:rsid w:val="005E60A2"/>
    <w:rsid w:val="005F3F22"/>
    <w:rsid w:val="00631464"/>
    <w:rsid w:val="006D22E8"/>
    <w:rsid w:val="00715F6A"/>
    <w:rsid w:val="00793025"/>
    <w:rsid w:val="008235D3"/>
    <w:rsid w:val="00823CD8"/>
    <w:rsid w:val="00891B4C"/>
    <w:rsid w:val="00891FE6"/>
    <w:rsid w:val="008A3A3B"/>
    <w:rsid w:val="0090209A"/>
    <w:rsid w:val="00985AD8"/>
    <w:rsid w:val="009A36AE"/>
    <w:rsid w:val="00AC38E9"/>
    <w:rsid w:val="00AE5E57"/>
    <w:rsid w:val="00BC74EF"/>
    <w:rsid w:val="00C06BAB"/>
    <w:rsid w:val="00C649F7"/>
    <w:rsid w:val="00CA1C9F"/>
    <w:rsid w:val="00CA5677"/>
    <w:rsid w:val="00D6078C"/>
    <w:rsid w:val="00E0026E"/>
    <w:rsid w:val="00E45B95"/>
    <w:rsid w:val="00EB3B4F"/>
    <w:rsid w:val="00EE71C5"/>
    <w:rsid w:val="00F07A74"/>
    <w:rsid w:val="00F36C3A"/>
    <w:rsid w:val="00F82FAE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85C2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JM</cp:lastModifiedBy>
  <cp:revision>2</cp:revision>
  <dcterms:created xsi:type="dcterms:W3CDTF">2020-09-20T06:36:00Z</dcterms:created>
  <dcterms:modified xsi:type="dcterms:W3CDTF">2020-09-20T06:36:00Z</dcterms:modified>
</cp:coreProperties>
</file>