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4F" w:rsidRDefault="00EB3B4F" w:rsidP="00EB3B4F">
      <w:pPr>
        <w:pStyle w:val="Nagwek"/>
        <w:jc w:val="right"/>
        <w:rPr>
          <w:lang w:val="pl-PL"/>
        </w:rPr>
      </w:pPr>
    </w:p>
    <w:p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000"/>
      </w:tblGrid>
      <w:tr w:rsidR="00EB3B4F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862" w:type="pct"/>
            <w:shd w:val="clear" w:color="auto" w:fill="auto"/>
          </w:tcPr>
          <w:p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45B9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862" w:type="pct"/>
            <w:shd w:val="clear" w:color="auto" w:fill="auto"/>
          </w:tcPr>
          <w:p w:rsidR="00EB3B4F" w:rsidRPr="003A23CC" w:rsidRDefault="002F66F1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Ethics of interdisciplinary research </w:t>
            </w:r>
          </w:p>
        </w:tc>
      </w:tr>
      <w:tr w:rsidR="00EB3B4F" w:rsidRPr="00891FE6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862" w:type="pct"/>
            <w:shd w:val="clear" w:color="auto" w:fill="auto"/>
          </w:tcPr>
          <w:p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862" w:type="pct"/>
            <w:shd w:val="clear" w:color="auto" w:fill="auto"/>
          </w:tcPr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F66F1" w:rsidRDefault="002F66F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concepts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applied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ethics</w:t>
            </w:r>
            <w:proofErr w:type="spellEnd"/>
          </w:p>
          <w:p w:rsidR="002F66F1" w:rsidRDefault="002F66F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</w:p>
          <w:p w:rsidR="002F66F1" w:rsidRDefault="00121CE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fundamental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="002F6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F66F1" w:rsidRDefault="00121CE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="002F6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21CE1" w:rsidRPr="00121CE1" w:rsidRDefault="00121CE1" w:rsidP="00121C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Enhancing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idetification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95EA0" w:rsidRPr="002D6A36" w:rsidRDefault="00121CE1" w:rsidP="00121C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Improving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idetifying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discussing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conducting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2F66F1" w:rsidRPr="00E45B9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862" w:type="pct"/>
            <w:shd w:val="clear" w:color="auto" w:fill="auto"/>
          </w:tcPr>
          <w:p w:rsidR="002F66F1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understand</w:t>
            </w:r>
            <w:proofErr w:type="spellEnd"/>
            <w:r w:rsidR="002F6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concepts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applied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problems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fundamental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recognize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F66F1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to</w:t>
            </w:r>
            <w:r w:rsidR="002F6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provide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examples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idetify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discuss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problems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conducting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explain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the status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assumptions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explain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concepts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applied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F66F1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to</w:t>
            </w:r>
            <w:r w:rsidR="002F6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continue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deleopment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their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knowldege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engage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activities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aimed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preventing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misconduct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reseaerch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2F66F1" w:rsidRPr="009D2629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apply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standards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their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F66F1" w:rsidRPr="009D2629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862" w:type="pct"/>
            <w:shd w:val="clear" w:color="auto" w:fill="auto"/>
          </w:tcPr>
          <w:p w:rsidR="002F66F1" w:rsidRPr="00D6078C" w:rsidRDefault="00121CE1" w:rsidP="00121CE1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Verification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issues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dilemmas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F66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commissions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2F66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moral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dilemma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oxofrd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debates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etc.).</w:t>
            </w:r>
            <w:r w:rsidR="002F66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Besides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obliged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concering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2F66F1" w:rsidRPr="00595EA0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 of an educational component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(obligatory/optional)</w:t>
            </w:r>
          </w:p>
        </w:tc>
        <w:tc>
          <w:tcPr>
            <w:tcW w:w="3862" w:type="pct"/>
            <w:shd w:val="clear" w:color="auto" w:fill="auto"/>
          </w:tcPr>
          <w:p w:rsidR="002F66F1" w:rsidRPr="00542B38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891FE6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62" w:type="pct"/>
            <w:shd w:val="clear" w:color="auto" w:fill="auto"/>
          </w:tcPr>
          <w:p w:rsidR="002F66F1" w:rsidRPr="003A23CC" w:rsidRDefault="00D41554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1,</w:t>
            </w:r>
            <w:r w:rsidR="00137393">
              <w:rPr>
                <w:rFonts w:eastAsia="Calibri"/>
                <w:lang w:val="en-GB"/>
              </w:rPr>
              <w:t xml:space="preserve">2 </w:t>
            </w:r>
          </w:p>
        </w:tc>
      </w:tr>
      <w:tr w:rsidR="002F66F1" w:rsidRPr="00E454CA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862" w:type="pct"/>
            <w:shd w:val="clear" w:color="auto" w:fill="auto"/>
          </w:tcPr>
          <w:p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Winter </w:t>
            </w: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862" w:type="pct"/>
            <w:shd w:val="clear" w:color="auto" w:fill="auto"/>
          </w:tcPr>
          <w:p w:rsidR="002F66F1" w:rsidRPr="00542B38" w:rsidRDefault="002F66F1" w:rsidP="002F66F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Marta </w:t>
            </w:r>
            <w:proofErr w:type="spellStart"/>
            <w:r>
              <w:rPr>
                <w:rFonts w:eastAsia="Calibri"/>
                <w:lang w:val="en-US"/>
              </w:rPr>
              <w:t>Soniewicka</w:t>
            </w:r>
            <w:proofErr w:type="spellEnd"/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862" w:type="pct"/>
            <w:shd w:val="clear" w:color="auto" w:fill="auto"/>
          </w:tcPr>
          <w:p w:rsidR="002F66F1" w:rsidRPr="00AC38E9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862" w:type="pct"/>
            <w:shd w:val="clear" w:color="auto" w:fill="auto"/>
          </w:tcPr>
          <w:p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Lecture with conversation </w:t>
            </w:r>
          </w:p>
        </w:tc>
      </w:tr>
      <w:tr w:rsidR="002F66F1" w:rsidRPr="00E454CA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6F1D8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bookmarkStart w:id="0" w:name="_GoBack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  <w:bookmarkEnd w:id="0"/>
          </w:p>
        </w:tc>
        <w:tc>
          <w:tcPr>
            <w:tcW w:w="3862" w:type="pct"/>
            <w:shd w:val="clear" w:color="auto" w:fill="auto"/>
          </w:tcPr>
          <w:p w:rsidR="002F66F1" w:rsidRPr="002F66F1" w:rsidRDefault="002F66F1" w:rsidP="002F66F1">
            <w:pPr>
              <w:pStyle w:val="Akapitzlist"/>
              <w:numPr>
                <w:ilvl w:val="0"/>
                <w:numId w:val="9"/>
              </w:numPr>
              <w:rPr>
                <w:rFonts w:eastAsia="Calibri"/>
                <w:lang w:val="en-GB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862" w:type="pct"/>
            <w:shd w:val="clear" w:color="auto" w:fill="auto"/>
          </w:tcPr>
          <w:p w:rsidR="002F66F1" w:rsidRPr="009D2629" w:rsidRDefault="002F66F1" w:rsidP="002F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  <w:p w:rsidR="002F66F1" w:rsidRPr="00CA1C9F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891FE6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862" w:type="pct"/>
            <w:shd w:val="clear" w:color="auto" w:fill="auto"/>
          </w:tcPr>
          <w:p w:rsidR="002F66F1" w:rsidRPr="00137393" w:rsidRDefault="00B728AE" w:rsidP="002F66F1">
            <w:pPr>
              <w:rPr>
                <w:rFonts w:eastAsia="Calibri"/>
                <w:lang w:val="en-US"/>
              </w:rPr>
            </w:pPr>
            <w:r w:rsidRPr="00137393">
              <w:rPr>
                <w:rFonts w:eastAsia="Calibri"/>
                <w:lang w:val="en-US"/>
              </w:rPr>
              <w:t xml:space="preserve">1 </w:t>
            </w:r>
            <w:r w:rsidR="002F66F1" w:rsidRPr="00137393">
              <w:rPr>
                <w:rFonts w:eastAsia="Calibri"/>
                <w:lang w:val="en-US"/>
              </w:rPr>
              <w:t>ECTS</w:t>
            </w:r>
          </w:p>
          <w:p w:rsidR="002F66F1" w:rsidRPr="00CA1C9F" w:rsidRDefault="002F66F1" w:rsidP="00137393">
            <w:pPr>
              <w:spacing w:after="0" w:line="240" w:lineRule="auto"/>
              <w:ind w:left="720"/>
              <w:contextualSpacing/>
              <w:rPr>
                <w:rFonts w:eastAsia="Calibri"/>
                <w:i/>
                <w:lang w:val="en-US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862" w:type="pct"/>
            <w:shd w:val="clear" w:color="auto" w:fill="auto"/>
          </w:tcPr>
          <w:p w:rsidR="002F66F1" w:rsidRDefault="008841C2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1 </w:t>
            </w:r>
            <w:r w:rsidR="002F66F1">
              <w:rPr>
                <w:rFonts w:eastAsia="Calibri"/>
                <w:lang w:val="en-GB"/>
              </w:rPr>
              <w:t>ECTS</w:t>
            </w:r>
          </w:p>
          <w:p w:rsidR="00137393" w:rsidRPr="009D2629" w:rsidRDefault="00137393" w:rsidP="0013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137393" w:rsidRPr="009D2629" w:rsidRDefault="00137393" w:rsidP="0013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137393" w:rsidRPr="009D2629" w:rsidRDefault="00137393" w:rsidP="0013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7393" w:rsidRPr="009D2629" w:rsidRDefault="00137393" w:rsidP="0013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Individual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137393" w:rsidRPr="009D2629" w:rsidRDefault="00137393" w:rsidP="00137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137393" w:rsidRPr="009D2629" w:rsidRDefault="00137393" w:rsidP="00137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Readings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5h</w:t>
            </w:r>
          </w:p>
          <w:p w:rsidR="00137393" w:rsidRPr="006F1D87" w:rsidRDefault="00137393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Applied teaching methods</w:t>
            </w:r>
          </w:p>
        </w:tc>
        <w:tc>
          <w:tcPr>
            <w:tcW w:w="3862" w:type="pct"/>
            <w:shd w:val="clear" w:color="auto" w:fill="auto"/>
          </w:tcPr>
          <w:p w:rsidR="002F66F1" w:rsidRPr="00BD748B" w:rsidRDefault="002F66F1" w:rsidP="002F66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2F66F1" w:rsidRPr="009D2629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66F1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Discussions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simulations</w:t>
            </w:r>
            <w:proofErr w:type="spellEnd"/>
          </w:p>
          <w:p w:rsidR="002F66F1" w:rsidRPr="009D2629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Case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66F1" w:rsidRPr="00CA1C9F" w:rsidRDefault="002F66F1" w:rsidP="002F66F1">
            <w:pPr>
              <w:rPr>
                <w:rFonts w:eastAsia="Calibri"/>
                <w:lang w:val="en-GB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862" w:type="pct"/>
            <w:shd w:val="clear" w:color="auto" w:fill="auto"/>
          </w:tcPr>
          <w:p w:rsidR="002F66F1" w:rsidRDefault="002F66F1" w:rsidP="002F66F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passing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completing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F66F1" w:rsidRPr="00F46E95" w:rsidRDefault="002F66F1" w:rsidP="002F66F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completing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F66F1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Attandence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66F1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Activity </w:t>
            </w:r>
          </w:p>
          <w:p w:rsidR="002F66F1" w:rsidRPr="009D2629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concering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violation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2F66F1" w:rsidRPr="000C0811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862" w:type="pct"/>
            <w:shd w:val="clear" w:color="auto" w:fill="auto"/>
          </w:tcPr>
          <w:p w:rsidR="002F66F1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Introduction</w:t>
            </w:r>
            <w:proofErr w:type="spellEnd"/>
          </w:p>
          <w:p w:rsidR="002F66F1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Definition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concepts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authorship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plagiarism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falsification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facts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fabrication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data,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conflict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interests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integrity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etc.)</w:t>
            </w:r>
          </w:p>
          <w:p w:rsidR="002F66F1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guidlines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2F66F1" w:rsidRPr="00F46E95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Case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2F66F1" w:rsidRPr="008A3A3B" w:rsidRDefault="002F66F1" w:rsidP="002F66F1">
            <w:pPr>
              <w:pStyle w:val="Akapitzlist"/>
              <w:rPr>
                <w:rFonts w:eastAsia="Calibri"/>
                <w:lang w:val="en-US"/>
              </w:rPr>
            </w:pPr>
          </w:p>
        </w:tc>
      </w:tr>
      <w:tr w:rsidR="002F66F1" w:rsidRPr="00793025" w:rsidTr="002F66F1">
        <w:trPr>
          <w:trHeight w:val="283"/>
        </w:trPr>
        <w:tc>
          <w:tcPr>
            <w:tcW w:w="1138" w:type="pct"/>
            <w:shd w:val="clear" w:color="auto" w:fill="auto"/>
          </w:tcPr>
          <w:p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862" w:type="pct"/>
            <w:shd w:val="clear" w:color="auto" w:fill="auto"/>
          </w:tcPr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Science Foundation (ESF):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Integrity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2011 (</w:t>
            </w:r>
            <w:hyperlink r:id="rId5" w:history="1">
              <w:r w:rsidRPr="007E5F2A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spacing w:val="2"/>
                  <w:sz w:val="24"/>
                  <w:szCs w:val="24"/>
                  <w:lang w:eastAsia="pl-PL"/>
                </w:rPr>
                <w:t>https://ec.europa.eu/research/participants/data/ref/h2020/other/hi/h2020-ethics_code-of-conduct_en.pdf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)</w:t>
            </w:r>
          </w:p>
          <w:p w:rsidR="002F66F1" w:rsidRDefault="002F66F1" w:rsidP="002F66F1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Suplementary</w:t>
            </w:r>
            <w:proofErr w:type="spellEnd"/>
            <w:r>
              <w:rPr>
                <w:rFonts w:eastAsia="Calibri"/>
                <w:lang w:val="en-US"/>
              </w:rPr>
              <w:t xml:space="preserve"> literature: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Goodstein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Facts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and Fraud,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Princeton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University Press 2010;</w:t>
            </w:r>
          </w:p>
          <w:p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A. </w:t>
            </w:r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Hudson, F.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MacLellan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Ethical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Issues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Biomedical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Publication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Baltimore 2000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:rsidR="002F66F1" w:rsidRPr="00D20D97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Macrina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Integrity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Introductory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Cases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Washington 2014.</w:t>
            </w:r>
          </w:p>
          <w:p w:rsidR="002F66F1" w:rsidRPr="007B6B26" w:rsidRDefault="002F66F1" w:rsidP="002F66F1">
            <w:pPr>
              <w:rPr>
                <w:rFonts w:eastAsia="Calibri"/>
                <w:lang w:val="en-US"/>
              </w:rPr>
            </w:pPr>
          </w:p>
        </w:tc>
      </w:tr>
    </w:tbl>
    <w:p w:rsidR="00EB3B4F" w:rsidRPr="005947AB" w:rsidRDefault="00EB3B4F" w:rsidP="00EB3B4F">
      <w:pPr>
        <w:rPr>
          <w:lang w:val="en-US"/>
        </w:rPr>
      </w:pPr>
    </w:p>
    <w:p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7CED"/>
    <w:multiLevelType w:val="hybridMultilevel"/>
    <w:tmpl w:val="0BA8B08A"/>
    <w:lvl w:ilvl="0" w:tplc="80D6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3AD"/>
    <w:multiLevelType w:val="hybridMultilevel"/>
    <w:tmpl w:val="707CD1C8"/>
    <w:lvl w:ilvl="0" w:tplc="E110A0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6E4"/>
    <w:multiLevelType w:val="hybridMultilevel"/>
    <w:tmpl w:val="A52C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21CE1"/>
    <w:rsid w:val="001301EC"/>
    <w:rsid w:val="00137393"/>
    <w:rsid w:val="002D6A36"/>
    <w:rsid w:val="002F66F1"/>
    <w:rsid w:val="00376D83"/>
    <w:rsid w:val="005009C0"/>
    <w:rsid w:val="00542B38"/>
    <w:rsid w:val="005947AB"/>
    <w:rsid w:val="00595EA0"/>
    <w:rsid w:val="00666542"/>
    <w:rsid w:val="006F1D87"/>
    <w:rsid w:val="00793025"/>
    <w:rsid w:val="007B6B26"/>
    <w:rsid w:val="008235D3"/>
    <w:rsid w:val="00823CD8"/>
    <w:rsid w:val="008841C2"/>
    <w:rsid w:val="00891FE6"/>
    <w:rsid w:val="008A3A3B"/>
    <w:rsid w:val="00AA5D64"/>
    <w:rsid w:val="00AC38E9"/>
    <w:rsid w:val="00B728AE"/>
    <w:rsid w:val="00C649F7"/>
    <w:rsid w:val="00CA1C9F"/>
    <w:rsid w:val="00CA5677"/>
    <w:rsid w:val="00D41554"/>
    <w:rsid w:val="00D6078C"/>
    <w:rsid w:val="00E45B95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000A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research/participants/data/ref/h2020/other/hi/h2020-ethics_code-of-conduct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2020-09-20T07:30:00Z</dcterms:created>
  <dcterms:modified xsi:type="dcterms:W3CDTF">2020-09-20T07:30:00Z</dcterms:modified>
</cp:coreProperties>
</file>