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2913" w14:textId="77777777" w:rsidR="00EB3B4F" w:rsidRPr="00855CBE" w:rsidRDefault="00EB3B4F" w:rsidP="00EB3B4F">
      <w:pPr>
        <w:pStyle w:val="Nagwek"/>
        <w:jc w:val="right"/>
        <w:rPr>
          <w:sz w:val="22"/>
          <w:szCs w:val="22"/>
          <w:lang w:val="pl-PL"/>
        </w:rPr>
      </w:pPr>
    </w:p>
    <w:p w14:paraId="1D422914" w14:textId="77777777" w:rsidR="00542B38" w:rsidRPr="00855CBE" w:rsidRDefault="00542B38" w:rsidP="00EB3B4F">
      <w:pPr>
        <w:pStyle w:val="Nagwek"/>
        <w:jc w:val="center"/>
        <w:rPr>
          <w:b/>
          <w:sz w:val="22"/>
          <w:szCs w:val="22"/>
          <w:lang w:val="en-GB"/>
        </w:rPr>
      </w:pPr>
      <w:r w:rsidRPr="00855CBE">
        <w:rPr>
          <w:b/>
          <w:sz w:val="22"/>
          <w:szCs w:val="22"/>
          <w:lang w:val="en-GB"/>
        </w:rPr>
        <w:t xml:space="preserve">Syllabus of an educational component of a degree programme </w:t>
      </w:r>
    </w:p>
    <w:p w14:paraId="1D422915" w14:textId="77777777" w:rsidR="00EB3B4F" w:rsidRPr="00855CBE" w:rsidRDefault="00EB3B4F" w:rsidP="00EB3B4F">
      <w:pPr>
        <w:pStyle w:val="Nagwek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7A5F0F" w14:paraId="1D42291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6" w14:textId="77777777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1D422917" w14:textId="77777777" w:rsidR="00EB3B4F" w:rsidRPr="00855CBE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7A5F0F" w14:paraId="1D42291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9" w14:textId="77777777" w:rsidR="00542B38" w:rsidRPr="00855CBE" w:rsidRDefault="00542B38" w:rsidP="00542B38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1D42291A" w14:textId="1E41B20D" w:rsidR="00EB3B4F" w:rsidRPr="002C2E4D" w:rsidRDefault="003700F4" w:rsidP="00EE0101">
            <w:pPr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 w:rsidRPr="00B10A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>Introduction to Statistics and Data Analysis</w:t>
            </w:r>
          </w:p>
        </w:tc>
      </w:tr>
      <w:tr w:rsidR="00EB3B4F" w:rsidRPr="00855CBE" w14:paraId="1D42291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C" w14:textId="77777777" w:rsidR="00542B38" w:rsidRPr="00855CBE" w:rsidRDefault="00542B38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Language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D42291D" w14:textId="77777777" w:rsidR="00EB3B4F" w:rsidRPr="00855CBE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6971F1" w:rsidRPr="006971F1" w14:paraId="1D42292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F" w14:textId="77777777" w:rsidR="006971F1" w:rsidRPr="00855CBE" w:rsidRDefault="006971F1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05F2F79A" w14:textId="1C2B073A" w:rsidR="006971F1" w:rsidRDefault="006971F1" w:rsidP="006971F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The main goal of this course is to learn participants 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 xml:space="preserve">the theoretical concepts of the statistics, to develop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statistical skills in doing analysis in their scientific research. </w:t>
            </w:r>
          </w:p>
          <w:p w14:paraId="1D422920" w14:textId="6D2B9207" w:rsidR="006971F1" w:rsidRPr="00855CBE" w:rsidRDefault="006971F1" w:rsidP="006971F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Statistic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>al knowledge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will be needed at various stage of the research 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>during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the PhD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 xml:space="preserve"> education/research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Besides of descriptive statistics, estimation and testing hypothesis as well correlation and linear regression will be 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 xml:space="preserve">presented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in 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 xml:space="preserve">different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scientific </w:t>
            </w:r>
            <w:r w:rsidR="003E2F26">
              <w:rPr>
                <w:rFonts w:ascii="Times New Roman" w:eastAsia="Calibri" w:hAnsi="Times New Roman" w:cs="Times New Roman"/>
                <w:lang w:val="en-US"/>
              </w:rPr>
              <w:t xml:space="preserve">research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examples. </w:t>
            </w:r>
            <w:r w:rsidR="00083BE6">
              <w:rPr>
                <w:rFonts w:ascii="Times New Roman" w:eastAsia="Calibri" w:hAnsi="Times New Roman" w:cs="Times New Roman"/>
                <w:lang w:val="en-US"/>
              </w:rPr>
              <w:t xml:space="preserve">Additionally, the </w:t>
            </w:r>
            <w:r>
              <w:rPr>
                <w:rFonts w:ascii="Times New Roman" w:eastAsia="Calibri" w:hAnsi="Times New Roman" w:cs="Times New Roman"/>
                <w:lang w:val="en-US"/>
              </w:rPr>
              <w:t>statistical packages will be</w:t>
            </w:r>
            <w:r w:rsidR="00083BE6">
              <w:rPr>
                <w:rFonts w:ascii="Times New Roman" w:eastAsia="Calibri" w:hAnsi="Times New Roman" w:cs="Times New Roman"/>
                <w:lang w:val="en-US"/>
              </w:rPr>
              <w:t xml:space="preserve"> introduced to give a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possibility to do own analysis. As well the importance will be given for interpretation of the results of the analysis and </w:t>
            </w:r>
            <w:r w:rsidR="00083BE6">
              <w:rPr>
                <w:rFonts w:ascii="Times New Roman" w:eastAsia="Calibri" w:hAnsi="Times New Roman" w:cs="Times New Roman"/>
                <w:lang w:val="en-US"/>
              </w:rPr>
              <w:t xml:space="preserve">how the statistical output </w:t>
            </w:r>
            <w:r>
              <w:rPr>
                <w:rFonts w:ascii="Times New Roman" w:eastAsia="Calibri" w:hAnsi="Times New Roman" w:cs="Times New Roman"/>
                <w:lang w:val="en-US"/>
              </w:rPr>
              <w:t>us</w:t>
            </w:r>
            <w:r w:rsidR="00083BE6"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publications. </w:t>
            </w:r>
          </w:p>
        </w:tc>
      </w:tr>
      <w:tr w:rsidR="006971F1" w:rsidRPr="007A5F0F" w14:paraId="1D42292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2" w14:textId="7BB96CD7" w:rsidR="006971F1" w:rsidRPr="00855CBE" w:rsidRDefault="006971F1" w:rsidP="00542B3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4806C09F" w14:textId="3B8E1758" w:rsidR="006971F1" w:rsidRDefault="006971F1" w:rsidP="00EB13C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 educational component aims to equip students in:</w:t>
            </w:r>
          </w:p>
          <w:p w14:paraId="46188042" w14:textId="77777777" w:rsidR="006971F1" w:rsidRDefault="006971F1" w:rsidP="00EB13C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Knowledge:</w:t>
            </w:r>
          </w:p>
          <w:p w14:paraId="34FD3E6A" w14:textId="7F33C250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know basic concepts of the statistical analysis</w:t>
            </w:r>
          </w:p>
          <w:p w14:paraId="72504B8F" w14:textId="1E2F80E8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how to do data analysis depending on the </w:t>
            </w:r>
            <w:r w:rsidR="00083BE6">
              <w:rPr>
                <w:rFonts w:ascii="Times New Roman" w:eastAsia="Calibri" w:hAnsi="Times New Roman" w:cs="Times New Roman"/>
                <w:lang w:val="en-US"/>
              </w:rPr>
              <w:t xml:space="preserve">research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problem and data used </w:t>
            </w:r>
          </w:p>
          <w:p w14:paraId="53503479" w14:textId="1CE168EF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learn statistical methods needed for </w:t>
            </w:r>
            <w:r w:rsidR="00083BE6">
              <w:rPr>
                <w:rFonts w:ascii="Times New Roman" w:eastAsia="Calibri" w:hAnsi="Times New Roman" w:cs="Times New Roman"/>
                <w:lang w:val="en-US"/>
              </w:rPr>
              <w:t xml:space="preserve">statistical </w:t>
            </w:r>
            <w:r>
              <w:rPr>
                <w:rFonts w:ascii="Times New Roman" w:eastAsia="Calibri" w:hAnsi="Times New Roman" w:cs="Times New Roman"/>
                <w:lang w:val="en-US"/>
              </w:rPr>
              <w:t>analysis</w:t>
            </w:r>
          </w:p>
          <w:p w14:paraId="369C7826" w14:textId="46F9E1F8" w:rsidR="006971F1" w:rsidRPr="006971F1" w:rsidRDefault="006971F1" w:rsidP="006971F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971F1">
              <w:rPr>
                <w:rFonts w:ascii="Times New Roman" w:eastAsia="Calibri" w:hAnsi="Times New Roman" w:cs="Times New Roman"/>
                <w:lang w:val="en-US"/>
              </w:rPr>
              <w:t>Skills:</w:t>
            </w:r>
          </w:p>
          <w:p w14:paraId="2BBA2CA3" w14:textId="5E92641D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be able to do data analysis</w:t>
            </w:r>
          </w:p>
          <w:p w14:paraId="204F3319" w14:textId="3611F156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>interpret results of the analysis</w:t>
            </w:r>
          </w:p>
          <w:p w14:paraId="258925BD" w14:textId="77777777" w:rsidR="00371139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assess the adequacy of using the certain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>statistical approach/methods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>in data analysis</w:t>
            </w:r>
          </w:p>
          <w:p w14:paraId="456D6E28" w14:textId="77777777" w:rsidR="006971F1" w:rsidRDefault="006971F1" w:rsidP="00EB13C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Competences:</w:t>
            </w:r>
          </w:p>
          <w:p w14:paraId="1227BFB0" w14:textId="755FF498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develop ability of organizing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 xml:space="preserve">and performing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the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>data analysis</w:t>
            </w:r>
          </w:p>
          <w:p w14:paraId="19F17D89" w14:textId="62FEF248" w:rsidR="006971F1" w:rsidRDefault="006971F1" w:rsidP="006971F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open for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>further statistical learning</w:t>
            </w:r>
          </w:p>
          <w:p w14:paraId="4C8ADE72" w14:textId="77777777" w:rsidR="006971F1" w:rsidRPr="00371139" w:rsidRDefault="006971F1" w:rsidP="00EE010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collaborate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 xml:space="preserve">with others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in preparing the </w:t>
            </w:r>
            <w:r w:rsidR="00371139">
              <w:rPr>
                <w:rFonts w:ascii="Times New Roman" w:eastAsia="Calibri" w:hAnsi="Times New Roman" w:cs="Times New Roman"/>
                <w:lang w:val="en-US"/>
              </w:rPr>
              <w:t>data analysis</w:t>
            </w:r>
          </w:p>
          <w:p w14:paraId="1D422923" w14:textId="25A6E413" w:rsidR="00371139" w:rsidRPr="00371139" w:rsidRDefault="00371139" w:rsidP="00EE0101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evaluate if ethical issues are relevant in concrete statistical data analysis</w:t>
            </w:r>
          </w:p>
        </w:tc>
      </w:tr>
      <w:tr w:rsidR="006971F1" w:rsidRPr="007A5F0F" w14:paraId="1D42292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5" w14:textId="19799AE1" w:rsidR="006971F1" w:rsidRPr="00855CBE" w:rsidRDefault="006971F1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</w:tcPr>
          <w:p w14:paraId="4F6893F6" w14:textId="2B2A4F34" w:rsidR="00371139" w:rsidRDefault="00371139" w:rsidP="003711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Joint work during the course</w:t>
            </w:r>
          </w:p>
          <w:p w14:paraId="7A012180" w14:textId="13941238" w:rsidR="00371139" w:rsidRDefault="00371139" w:rsidP="003711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5 individual homework</w:t>
            </w:r>
          </w:p>
          <w:p w14:paraId="1D422926" w14:textId="71B5064F" w:rsidR="006971F1" w:rsidRPr="00371139" w:rsidRDefault="00371139" w:rsidP="003711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Data Analysis project</w:t>
            </w:r>
          </w:p>
        </w:tc>
      </w:tr>
      <w:tr w:rsidR="006971F1" w:rsidRPr="00855CBE" w14:paraId="1D42292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8" w14:textId="77777777" w:rsidR="006971F1" w:rsidRPr="00855CBE" w:rsidRDefault="006971F1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1D422929" w14:textId="50F3F50A" w:rsidR="006971F1" w:rsidRPr="00855CBE" w:rsidRDefault="006971F1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Optional</w:t>
            </w:r>
          </w:p>
        </w:tc>
      </w:tr>
      <w:tr w:rsidR="006971F1" w:rsidRPr="00855CBE" w14:paraId="1D4229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B" w14:textId="77777777" w:rsidR="006971F1" w:rsidRPr="00855CBE" w:rsidRDefault="006971F1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D42292C" w14:textId="645D98A5" w:rsidR="006971F1" w:rsidRPr="00855CBE" w:rsidRDefault="006971F1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1</w:t>
            </w:r>
            <w:r w:rsidR="00F87F59">
              <w:rPr>
                <w:rFonts w:ascii="Times New Roman" w:eastAsia="Calibri" w:hAnsi="Times New Roman" w:cs="Times New Roman"/>
                <w:lang w:val="en-GB"/>
              </w:rPr>
              <w:t>, 2</w:t>
            </w:r>
          </w:p>
        </w:tc>
      </w:tr>
      <w:tr w:rsidR="006971F1" w:rsidRPr="00855CBE" w14:paraId="1D42293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E" w14:textId="77777777" w:rsidR="006971F1" w:rsidRPr="00855CBE" w:rsidRDefault="006971F1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Semester 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1D42292F" w14:textId="4CEED34C" w:rsidR="006971F1" w:rsidRPr="00855CBE" w:rsidRDefault="00F87F59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Winter</w:t>
            </w:r>
            <w:bookmarkStart w:id="0" w:name="_GoBack"/>
            <w:bookmarkEnd w:id="0"/>
          </w:p>
        </w:tc>
      </w:tr>
      <w:tr w:rsidR="006971F1" w:rsidRPr="00855CBE" w14:paraId="1D42293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1" w14:textId="77777777" w:rsidR="006971F1" w:rsidRPr="00855CBE" w:rsidRDefault="006971F1" w:rsidP="00AC38E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BA2B4E9" w14:textId="77777777" w:rsidR="006971F1" w:rsidRPr="00DC5F73" w:rsidRDefault="006971F1" w:rsidP="0017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Jolanta Perek-Białas, prof. UJ</w:t>
            </w:r>
          </w:p>
          <w:p w14:paraId="1D422932" w14:textId="77777777" w:rsidR="006971F1" w:rsidRPr="00B10A2D" w:rsidRDefault="006971F1" w:rsidP="00EE01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71F1" w:rsidRPr="00B10A2D" w14:paraId="1D42293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4" w14:textId="77777777" w:rsidR="006971F1" w:rsidRPr="00855CBE" w:rsidRDefault="006971F1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Pr="00855CBE">
              <w:rPr>
                <w:rFonts w:ascii="Times New Roman" w:eastAsia="Calibri" w:hAnsi="Times New Roman" w:cs="Times New Roman"/>
                <w:lang w:val="en-US"/>
              </w:rPr>
              <w:t>sposóis</w:t>
            </w:r>
            <w:proofErr w:type="spellEnd"/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05BE53BB" w14:textId="77777777" w:rsidR="006971F1" w:rsidRPr="00DC5F73" w:rsidRDefault="006971F1" w:rsidP="00B1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Jolanta Perek-Białas, prof. UJ</w:t>
            </w:r>
          </w:p>
          <w:p w14:paraId="1D422935" w14:textId="77777777" w:rsidR="006971F1" w:rsidRPr="00B10A2D" w:rsidRDefault="006971F1" w:rsidP="00EE01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71F1" w:rsidRPr="00371139" w14:paraId="1D42293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7" w14:textId="77777777" w:rsidR="006971F1" w:rsidRPr="00855CBE" w:rsidRDefault="006971F1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1D422938" w14:textId="715A5805" w:rsidR="006971F1" w:rsidRPr="00855CBE" w:rsidRDefault="00371139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Successful pass depends on active participation in the course, individual homework, w</w:t>
            </w:r>
            <w:r w:rsidRPr="00B45FA5">
              <w:rPr>
                <w:rFonts w:ascii="Times New Roman" w:eastAsia="Calibri" w:hAnsi="Times New Roman" w:cs="Times New Roman"/>
                <w:lang w:val="en-GB"/>
              </w:rPr>
              <w:t xml:space="preserve">ritten proposal of the research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design and </w:t>
            </w:r>
            <w:r w:rsidR="00083BE6">
              <w:rPr>
                <w:rFonts w:ascii="Times New Roman" w:eastAsia="Calibri" w:hAnsi="Times New Roman" w:cs="Times New Roman"/>
                <w:lang w:val="en-GB"/>
              </w:rPr>
              <w:t xml:space="preserve">its </w:t>
            </w:r>
            <w:r>
              <w:rPr>
                <w:rFonts w:ascii="Times New Roman" w:eastAsia="Calibri" w:hAnsi="Times New Roman" w:cs="Times New Roman"/>
                <w:lang w:val="en-GB"/>
              </w:rPr>
              <w:t>presentation as well as written exam</w:t>
            </w:r>
          </w:p>
        </w:tc>
      </w:tr>
      <w:tr w:rsidR="006971F1" w:rsidRPr="00855CBE" w14:paraId="1D42293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A" w14:textId="77777777" w:rsidR="006971F1" w:rsidRPr="00855CBE" w:rsidRDefault="006971F1" w:rsidP="00EE0101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1D42293B" w14:textId="38740E33" w:rsidR="006971F1" w:rsidRPr="00855CBE" w:rsidRDefault="00371139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None</w:t>
            </w:r>
          </w:p>
        </w:tc>
      </w:tr>
      <w:tr w:rsidR="006971F1" w:rsidRPr="007A5F0F" w14:paraId="1D42294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D" w14:textId="77777777" w:rsidR="006971F1" w:rsidRPr="00855CBE" w:rsidRDefault="006971F1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Type and number of hours of courses requiring</w:t>
            </w:r>
          </w:p>
          <w:p w14:paraId="1D42293E" w14:textId="77777777" w:rsidR="006971F1" w:rsidRPr="00855CBE" w:rsidRDefault="006971F1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D42293F" w14:textId="7636CA1C" w:rsidR="006971F1" w:rsidRPr="00855CBE" w:rsidRDefault="00371139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 hours (mostly in computer lab, with a short lecture component)</w:t>
            </w:r>
          </w:p>
        </w:tc>
      </w:tr>
      <w:tr w:rsidR="006971F1" w:rsidRPr="007A5F0F" w14:paraId="1D42294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1" w14:textId="77777777" w:rsidR="006971F1" w:rsidRPr="00855CBE" w:rsidRDefault="006971F1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1D422942" w14:textId="793789AC" w:rsidR="006971F1" w:rsidRPr="006550D6" w:rsidRDefault="00371139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3 ECTS</w:t>
            </w:r>
          </w:p>
        </w:tc>
      </w:tr>
      <w:tr w:rsidR="006971F1" w:rsidRPr="00855CBE" w14:paraId="1D4229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4" w14:textId="77777777" w:rsidR="006971F1" w:rsidRPr="00855CBE" w:rsidRDefault="006971F1" w:rsidP="00EE0101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D422945" w14:textId="77777777" w:rsidR="006971F1" w:rsidRPr="00855CBE" w:rsidRDefault="006971F1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6971F1" w:rsidRPr="00371139" w14:paraId="1D42294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7" w14:textId="77777777" w:rsidR="006971F1" w:rsidRPr="00855CBE" w:rsidRDefault="006971F1" w:rsidP="00891FE6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1D422948" w14:textId="13BCEEC0" w:rsidR="006971F1" w:rsidRPr="00855CBE" w:rsidRDefault="00371139" w:rsidP="00371139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Short Lecture, Computer Laboratory</w:t>
            </w:r>
          </w:p>
        </w:tc>
      </w:tr>
      <w:tr w:rsidR="006971F1" w:rsidRPr="007A5F0F" w14:paraId="1D4229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A" w14:textId="77777777" w:rsidR="006971F1" w:rsidRPr="00855CBE" w:rsidRDefault="006971F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23FEB417" w14:textId="0C4C33F1" w:rsidR="00371139" w:rsidRDefault="00371139" w:rsidP="003711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Written exam (40%)  </w:t>
            </w:r>
          </w:p>
          <w:p w14:paraId="7D4F8E2C" w14:textId="30796BE9" w:rsidR="00371139" w:rsidRDefault="00371139" w:rsidP="003711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Active participation in course, including homework (20%)</w:t>
            </w:r>
          </w:p>
          <w:p w14:paraId="700E3A8C" w14:textId="1C4A0A53" w:rsidR="00371139" w:rsidRDefault="00371139" w:rsidP="003711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Data Analysis Project (40%)  </w:t>
            </w:r>
          </w:p>
          <w:p w14:paraId="1D42294B" w14:textId="6CE903C5" w:rsidR="006971F1" w:rsidRPr="00855CBE" w:rsidRDefault="00371139" w:rsidP="003711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pass there is a need to achieve at least 60% of the total score.</w:t>
            </w:r>
          </w:p>
        </w:tc>
      </w:tr>
      <w:tr w:rsidR="006971F1" w:rsidRPr="007A5F0F" w14:paraId="1D4229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D" w14:textId="77777777" w:rsidR="006971F1" w:rsidRPr="00855CBE" w:rsidRDefault="006971F1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457C9DA6" w14:textId="7777777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Introduction to statistics – aim and plan of analysis</w:t>
            </w:r>
          </w:p>
          <w:p w14:paraId="13D596CC" w14:textId="144D6EDD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Types of various data in statistical context of analysis</w:t>
            </w:r>
          </w:p>
          <w:p w14:paraId="79A2CC7A" w14:textId="7777777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Examing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data: Tables and Figures</w:t>
            </w:r>
          </w:p>
          <w:p w14:paraId="00EF6B2C" w14:textId="4E125390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Measures of central tendency</w:t>
            </w:r>
          </w:p>
          <w:p w14:paraId="4AAE18FF" w14:textId="31EFB08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Measures of variability and skewness</w:t>
            </w:r>
          </w:p>
          <w:p w14:paraId="18F04D25" w14:textId="5353F67F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Distribution: normal and standard normal distribution</w:t>
            </w:r>
          </w:p>
          <w:p w14:paraId="7A6EA206" w14:textId="7777777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Probability and introduction to hypothesis testing</w:t>
            </w:r>
          </w:p>
          <w:p w14:paraId="117EF0F0" w14:textId="32E45988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Chi-square</w:t>
            </w:r>
          </w:p>
          <w:p w14:paraId="2655C26F" w14:textId="7777777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Estimation and errors in hypothesis testing, statistical  power</w:t>
            </w:r>
          </w:p>
          <w:p w14:paraId="0D0586BB" w14:textId="7777777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of variance</w:t>
            </w:r>
          </w:p>
          <w:p w14:paraId="497451E8" w14:textId="3722ECB6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Correlation: measures</w:t>
            </w:r>
          </w:p>
          <w:p w14:paraId="137B41CE" w14:textId="77777777" w:rsidR="006971F1" w:rsidRDefault="006971F1" w:rsidP="007A5F0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Introduction to linear regression</w:t>
            </w:r>
          </w:p>
          <w:p w14:paraId="1A950272" w14:textId="77777777" w:rsidR="006971F1" w:rsidRDefault="006971F1" w:rsidP="00A67A7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Statistical analysis in practice</w:t>
            </w:r>
          </w:p>
          <w:p w14:paraId="1D42294E" w14:textId="002DE10E" w:rsidR="006971F1" w:rsidRPr="006971F1" w:rsidRDefault="006971F1" w:rsidP="00A67A74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Statistical analysis in practice</w:t>
            </w:r>
          </w:p>
        </w:tc>
      </w:tr>
      <w:tr w:rsidR="006971F1" w:rsidRPr="007A5F0F" w14:paraId="1D42295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50" w14:textId="0C424175" w:rsidR="006971F1" w:rsidRPr="00855CBE" w:rsidRDefault="006971F1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45B9905B" w14:textId="640EDD56" w:rsidR="006971F1" w:rsidRPr="007A5F0F" w:rsidRDefault="00F87F59" w:rsidP="007A5F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5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Essentials of Social Statistics for a Diverse Society</w:t>
              </w:r>
            </w:hyperlink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Third Edition (International Student Edition) </w:t>
            </w:r>
            <w:hyperlink r:id="rId6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Anna Leon-Guerrero</w:t>
              </w:r>
            </w:hyperlink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hyperlink r:id="rId7" w:history="1">
              <w:proofErr w:type="spellStart"/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Chava</w:t>
              </w:r>
              <w:proofErr w:type="spellEnd"/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 Frankfort-</w:t>
              </w:r>
              <w:proofErr w:type="spellStart"/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Nachmias</w:t>
              </w:r>
              <w:proofErr w:type="spellEnd"/>
            </w:hyperlink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2018</w:t>
            </w:r>
          </w:p>
          <w:p w14:paraId="0D8C4402" w14:textId="77777777" w:rsidR="006971F1" w:rsidRDefault="006971F1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51CBCB6D" w14:textId="4A853BA2" w:rsidR="006971F1" w:rsidRPr="007A5F0F" w:rsidRDefault="00F87F59" w:rsidP="007A5F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8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Essential Statistics for the Behavioral Sciences</w:t>
              </w:r>
            </w:hyperlink>
          </w:p>
          <w:p w14:paraId="5707A72C" w14:textId="3BB78F9B" w:rsidR="006971F1" w:rsidRPr="007A5F0F" w:rsidRDefault="006971F1" w:rsidP="007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Second Edition (International Student Edition)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hyperlink r:id="rId9" w:history="1">
              <w:r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 xml:space="preserve">Gregory J. </w:t>
              </w:r>
              <w:proofErr w:type="spellStart"/>
              <w:r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Privitera</w:t>
              </w:r>
              <w:proofErr w:type="spellEnd"/>
            </w:hyperlink>
            <w:r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2018</w:t>
            </w:r>
          </w:p>
          <w:p w14:paraId="5BA516D4" w14:textId="77777777" w:rsidR="006971F1" w:rsidRDefault="006971F1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6E506341" w14:textId="4C872160" w:rsidR="006971F1" w:rsidRPr="007A5F0F" w:rsidRDefault="00F87F59" w:rsidP="007A5F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0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Statistics and Data Analysis for Social Science</w:t>
              </w:r>
            </w:hyperlink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Second Edition, </w:t>
            </w:r>
            <w:hyperlink r:id="rId11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Eric J. Krieg</w:t>
              </w:r>
            </w:hyperlink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July 2019</w:t>
            </w:r>
          </w:p>
          <w:p w14:paraId="1CFC9520" w14:textId="77777777" w:rsidR="006971F1" w:rsidRDefault="006971F1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2FCA3380" w14:textId="46B5AE4E" w:rsidR="006971F1" w:rsidRPr="007A5F0F" w:rsidRDefault="00F87F59" w:rsidP="007A5F0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2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Fundamental Statistics for the Social and Behavioral Sciences</w:t>
              </w:r>
            </w:hyperlink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Second Edition, </w:t>
            </w:r>
            <w:hyperlink r:id="rId13" w:history="1">
              <w:r w:rsidR="006971F1" w:rsidRPr="007A5F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Howard T. Tokunaga</w:t>
              </w:r>
            </w:hyperlink>
            <w:r w:rsidR="00697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r w:rsidR="006971F1" w:rsidRPr="007A5F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2019</w:t>
            </w:r>
          </w:p>
          <w:p w14:paraId="1D422951" w14:textId="37F58443" w:rsidR="006971F1" w:rsidRPr="00B10A2D" w:rsidRDefault="006971F1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1D422953" w14:textId="77777777" w:rsidR="00EB3B4F" w:rsidRPr="00855CBE" w:rsidRDefault="00EB3B4F" w:rsidP="00EB3B4F">
      <w:pPr>
        <w:rPr>
          <w:rFonts w:ascii="Times New Roman" w:hAnsi="Times New Roman" w:cs="Times New Roman"/>
          <w:lang w:val="en-US"/>
        </w:rPr>
      </w:pPr>
    </w:p>
    <w:p w14:paraId="1D422954" w14:textId="77777777" w:rsidR="005009C0" w:rsidRPr="00855CBE" w:rsidRDefault="005009C0">
      <w:pPr>
        <w:rPr>
          <w:rFonts w:ascii="Times New Roman" w:hAnsi="Times New Roman" w:cs="Times New Roman"/>
          <w:lang w:val="en-US"/>
        </w:rPr>
      </w:pPr>
    </w:p>
    <w:sectPr w:rsidR="005009C0" w:rsidRPr="0085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B1A"/>
    <w:multiLevelType w:val="hybridMultilevel"/>
    <w:tmpl w:val="BA9225D8"/>
    <w:lvl w:ilvl="0" w:tplc="579C5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42CE"/>
    <w:multiLevelType w:val="hybridMultilevel"/>
    <w:tmpl w:val="1E00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14A7A"/>
    <w:multiLevelType w:val="hybridMultilevel"/>
    <w:tmpl w:val="1206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83BE6"/>
    <w:rsid w:val="00090D56"/>
    <w:rsid w:val="000C0811"/>
    <w:rsid w:val="001301EC"/>
    <w:rsid w:val="001742BE"/>
    <w:rsid w:val="002C2E4D"/>
    <w:rsid w:val="002D6A36"/>
    <w:rsid w:val="003700F4"/>
    <w:rsid w:val="00371139"/>
    <w:rsid w:val="00376D83"/>
    <w:rsid w:val="00386BA1"/>
    <w:rsid w:val="003E2F26"/>
    <w:rsid w:val="005009C0"/>
    <w:rsid w:val="00542B38"/>
    <w:rsid w:val="005947AB"/>
    <w:rsid w:val="00595EA0"/>
    <w:rsid w:val="006550D6"/>
    <w:rsid w:val="006971F1"/>
    <w:rsid w:val="006C186C"/>
    <w:rsid w:val="00793025"/>
    <w:rsid w:val="007A5F0F"/>
    <w:rsid w:val="008235D3"/>
    <w:rsid w:val="00823CD8"/>
    <w:rsid w:val="00855CBE"/>
    <w:rsid w:val="00891FE6"/>
    <w:rsid w:val="008A3A3B"/>
    <w:rsid w:val="00A67A74"/>
    <w:rsid w:val="00AC38E9"/>
    <w:rsid w:val="00B10A2D"/>
    <w:rsid w:val="00C649F7"/>
    <w:rsid w:val="00C75535"/>
    <w:rsid w:val="00CA1C9F"/>
    <w:rsid w:val="00CA5677"/>
    <w:rsid w:val="00CD2386"/>
    <w:rsid w:val="00D6078C"/>
    <w:rsid w:val="00E45B95"/>
    <w:rsid w:val="00EB3B4F"/>
    <w:rsid w:val="00EE71C5"/>
    <w:rsid w:val="00F07A74"/>
    <w:rsid w:val="00F87F59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913"/>
  <w15:docId w15:val="{99354357-9183-4365-9C78-A74E3FC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5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sagepub.com/en-gb/eur/essential-statistics-for-the-behavioral-sciences/book262110" TargetMode="External"/><Relationship Id="rId13" Type="http://schemas.openxmlformats.org/officeDocument/2006/relationships/hyperlink" Target="https://uk.sagepub.com/en-gb/eur/author/howard-t-tokuna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sagepub.com/en-gb/eur/author/chava-frankfort-nachmias" TargetMode="External"/><Relationship Id="rId12" Type="http://schemas.openxmlformats.org/officeDocument/2006/relationships/hyperlink" Target="https://uk.sagepub.com/en-gb/eur/fundamental-statistics-for-the-social-and-behavioral-sciences/book2550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sagepub.com/en-gb/eur/author/anna-leon-guerrero" TargetMode="External"/><Relationship Id="rId11" Type="http://schemas.openxmlformats.org/officeDocument/2006/relationships/hyperlink" Target="https://uk.sagepub.com/en-gb/eur/author/eric-j-krieg" TargetMode="External"/><Relationship Id="rId5" Type="http://schemas.openxmlformats.org/officeDocument/2006/relationships/hyperlink" Target="https://uk.sagepub.com/en-gb/eur/essentials-of-social-statistics-for-a-diverse-society/book2584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sagepub.com/en-gb/eur/statistics-and-data-analysis-for-social-science/book265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sagepub.com/en-gb/eur/author/gregory-j-privite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2020-09-20T08:47:00Z</dcterms:created>
  <dcterms:modified xsi:type="dcterms:W3CDTF">2020-09-20T08:47:00Z</dcterms:modified>
</cp:coreProperties>
</file>